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F287A5" w14:textId="0F950899" w:rsidR="00E90E49" w:rsidRPr="00920AD3" w:rsidRDefault="00E90E49" w:rsidP="00E35559">
      <w:pPr>
        <w:pStyle w:val="3GPPHeader"/>
        <w:spacing w:after="60"/>
        <w:rPr>
          <w:sz w:val="32"/>
          <w:szCs w:val="32"/>
        </w:rPr>
      </w:pPr>
      <w:r w:rsidRPr="00920AD3">
        <w:t>3GPP TSG-RAN WG</w:t>
      </w:r>
      <w:r w:rsidR="00920AD3" w:rsidRPr="00920AD3">
        <w:t>2</w:t>
      </w:r>
      <w:r w:rsidRPr="00920AD3">
        <w:t xml:space="preserve"> #</w:t>
      </w:r>
      <w:r w:rsidR="00920AD3" w:rsidRPr="00920AD3">
        <w:t>115</w:t>
      </w:r>
      <w:r w:rsidRPr="00920AD3">
        <w:tab/>
      </w:r>
      <w:proofErr w:type="spellStart"/>
      <w:r w:rsidRPr="00920AD3">
        <w:rPr>
          <w:sz w:val="32"/>
          <w:szCs w:val="32"/>
        </w:rPr>
        <w:t>Tdoc</w:t>
      </w:r>
      <w:proofErr w:type="spellEnd"/>
      <w:r w:rsidRPr="00920AD3">
        <w:rPr>
          <w:sz w:val="32"/>
          <w:szCs w:val="32"/>
        </w:rPr>
        <w:t xml:space="preserve"> </w:t>
      </w:r>
      <w:r w:rsidR="00091557" w:rsidRPr="00920AD3">
        <w:rPr>
          <w:sz w:val="32"/>
          <w:szCs w:val="32"/>
        </w:rPr>
        <w:t>R2-</w:t>
      </w:r>
      <w:r w:rsidR="00920AD3" w:rsidRPr="00920AD3">
        <w:t xml:space="preserve"> </w:t>
      </w:r>
      <w:r w:rsidR="00920AD3" w:rsidRPr="00920AD3">
        <w:rPr>
          <w:sz w:val="32"/>
          <w:szCs w:val="32"/>
        </w:rPr>
        <w:t>2107183</w:t>
      </w:r>
    </w:p>
    <w:p w14:paraId="2D4A69BC" w14:textId="0A60C302" w:rsidR="00E90E49" w:rsidRPr="00920AD3" w:rsidRDefault="00920AD3" w:rsidP="00311702">
      <w:pPr>
        <w:pStyle w:val="3GPPHeader"/>
      </w:pPr>
      <w:r w:rsidRPr="00920AD3">
        <w:t>E-meeting</w:t>
      </w:r>
      <w:r w:rsidR="0027144F" w:rsidRPr="00920AD3">
        <w:t xml:space="preserve">, </w:t>
      </w:r>
      <w:r w:rsidRPr="00920AD3">
        <w:t>August</w:t>
      </w:r>
      <w:r w:rsidR="0027144F" w:rsidRPr="00920AD3">
        <w:t xml:space="preserve"> 20</w:t>
      </w:r>
      <w:r w:rsidRPr="00920AD3">
        <w:t>2</w:t>
      </w:r>
      <w:r w:rsidR="005F3025" w:rsidRPr="00920AD3">
        <w:t>1</w:t>
      </w:r>
    </w:p>
    <w:p w14:paraId="1AC70BE5" w14:textId="77777777" w:rsidR="00E90E49" w:rsidRPr="00920AD3" w:rsidRDefault="00E90E49" w:rsidP="00357380">
      <w:pPr>
        <w:pStyle w:val="3GPPHeader"/>
      </w:pPr>
    </w:p>
    <w:p w14:paraId="61201C51" w14:textId="364ACDF6" w:rsidR="00E90E49" w:rsidRPr="00920AD3" w:rsidRDefault="00E90E49" w:rsidP="00311702">
      <w:pPr>
        <w:pStyle w:val="3GPPHeader"/>
        <w:rPr>
          <w:sz w:val="22"/>
          <w:szCs w:val="22"/>
        </w:rPr>
      </w:pPr>
      <w:r w:rsidRPr="00920AD3">
        <w:rPr>
          <w:sz w:val="22"/>
          <w:szCs w:val="22"/>
        </w:rPr>
        <w:t>Agenda Item:</w:t>
      </w:r>
      <w:r w:rsidRPr="00920AD3">
        <w:rPr>
          <w:sz w:val="22"/>
          <w:szCs w:val="22"/>
        </w:rPr>
        <w:tab/>
      </w:r>
      <w:r w:rsidR="00920AD3" w:rsidRPr="00920AD3">
        <w:rPr>
          <w:sz w:val="22"/>
          <w:szCs w:val="22"/>
        </w:rPr>
        <w:t>8.22</w:t>
      </w:r>
    </w:p>
    <w:p w14:paraId="27EB3E3F" w14:textId="2FC58D51" w:rsidR="00E90E49" w:rsidRPr="00920AD3" w:rsidRDefault="003D3C45" w:rsidP="00F64C2B">
      <w:pPr>
        <w:pStyle w:val="3GPPHeader"/>
        <w:rPr>
          <w:sz w:val="22"/>
          <w:szCs w:val="22"/>
        </w:rPr>
      </w:pPr>
      <w:r w:rsidRPr="00920AD3">
        <w:rPr>
          <w:sz w:val="22"/>
          <w:szCs w:val="22"/>
        </w:rPr>
        <w:t>Source:</w:t>
      </w:r>
      <w:r w:rsidR="00E90E49" w:rsidRPr="00920AD3">
        <w:rPr>
          <w:sz w:val="22"/>
          <w:szCs w:val="22"/>
        </w:rPr>
        <w:tab/>
      </w:r>
      <w:r w:rsidR="005227EE" w:rsidRPr="00920AD3">
        <w:rPr>
          <w:sz w:val="22"/>
          <w:szCs w:val="22"/>
        </w:rPr>
        <w:t>OPPO</w:t>
      </w:r>
    </w:p>
    <w:p w14:paraId="06BFC32B" w14:textId="0DA20DB7" w:rsidR="00E90E49" w:rsidRPr="00920AD3" w:rsidRDefault="003D3C45" w:rsidP="00311702">
      <w:pPr>
        <w:pStyle w:val="3GPPHeader"/>
        <w:rPr>
          <w:sz w:val="22"/>
          <w:szCs w:val="22"/>
        </w:rPr>
      </w:pPr>
      <w:r w:rsidRPr="00920AD3">
        <w:rPr>
          <w:sz w:val="22"/>
          <w:szCs w:val="22"/>
        </w:rPr>
        <w:t>Title:</w:t>
      </w:r>
      <w:r w:rsidR="00E90E49" w:rsidRPr="00920AD3">
        <w:rPr>
          <w:sz w:val="22"/>
          <w:szCs w:val="22"/>
        </w:rPr>
        <w:tab/>
      </w:r>
      <w:r w:rsidR="00920AD3" w:rsidRPr="00920AD3">
        <w:rPr>
          <w:rFonts w:hint="eastAsia"/>
          <w:sz w:val="22"/>
          <w:szCs w:val="22"/>
        </w:rPr>
        <w:t>Discussion</w:t>
      </w:r>
      <w:r w:rsidR="00920AD3" w:rsidRPr="00920AD3">
        <w:rPr>
          <w:sz w:val="22"/>
          <w:szCs w:val="22"/>
        </w:rPr>
        <w:t xml:space="preserve"> on BCS5</w:t>
      </w:r>
    </w:p>
    <w:p w14:paraId="05AEF8A7" w14:textId="77777777" w:rsidR="00E90E49" w:rsidRPr="00CE0424" w:rsidRDefault="00E90E49" w:rsidP="00D546FF">
      <w:pPr>
        <w:pStyle w:val="3GPPHeader"/>
        <w:rPr>
          <w:sz w:val="22"/>
          <w:szCs w:val="22"/>
        </w:rPr>
      </w:pPr>
      <w:r w:rsidRPr="00920AD3">
        <w:rPr>
          <w:sz w:val="22"/>
          <w:szCs w:val="22"/>
        </w:rPr>
        <w:t>Document for:</w:t>
      </w:r>
      <w:r w:rsidRPr="00920AD3">
        <w:rPr>
          <w:sz w:val="22"/>
          <w:szCs w:val="22"/>
        </w:rPr>
        <w:tab/>
        <w:t>Discussion, Decision</w:t>
      </w:r>
    </w:p>
    <w:p w14:paraId="2485E2B4" w14:textId="77777777" w:rsidR="00E90E49" w:rsidRPr="00CE0424" w:rsidRDefault="00E90E49" w:rsidP="00E90E49"/>
    <w:p w14:paraId="3F56EA88" w14:textId="77777777" w:rsidR="00E90E49" w:rsidRPr="00CE0424" w:rsidRDefault="00E90E49" w:rsidP="00CE0424">
      <w:pPr>
        <w:pStyle w:val="1"/>
      </w:pPr>
      <w:r w:rsidRPr="00CE0424">
        <w:t>Introduction</w:t>
      </w:r>
    </w:p>
    <w:p w14:paraId="52DAA8D6" w14:textId="5C16344C" w:rsidR="00DF6844" w:rsidRPr="00DF6844" w:rsidRDefault="00DF6844" w:rsidP="00DF6844">
      <w:pPr>
        <w:spacing w:beforeLines="50" w:before="120"/>
      </w:pPr>
      <w:r>
        <w:t>T</w:t>
      </w:r>
      <w:r>
        <w:rPr>
          <w:rFonts w:hint="eastAsia"/>
        </w:rPr>
        <w:t>his</w:t>
      </w:r>
      <w:r>
        <w:t xml:space="preserve"> contribution is to discuss the left issues on </w:t>
      </w:r>
      <w:r w:rsidR="005227EE">
        <w:t>BCS5</w:t>
      </w:r>
      <w:r>
        <w:t>.</w:t>
      </w:r>
    </w:p>
    <w:p w14:paraId="62577B22" w14:textId="5AE11CBA" w:rsidR="004000E8" w:rsidRDefault="004000E8" w:rsidP="00CE0424">
      <w:pPr>
        <w:pStyle w:val="1"/>
      </w:pPr>
      <w:bookmarkStart w:id="0" w:name="_Ref178064866"/>
      <w:r w:rsidRPr="00CE0424">
        <w:t>Discussion</w:t>
      </w:r>
      <w:bookmarkEnd w:id="0"/>
    </w:p>
    <w:p w14:paraId="0917F29A" w14:textId="6AB14EDD" w:rsidR="005227EE" w:rsidRDefault="005227EE" w:rsidP="005227EE">
      <w:r>
        <w:rPr>
          <w:rFonts w:hint="eastAsia"/>
        </w:rPr>
        <w:t>I</w:t>
      </w:r>
      <w:r>
        <w:t>n the LS from R4 in R4-2108002, for the implementation of BCS5, there are two alternatives raised</w:t>
      </w:r>
    </w:p>
    <w:p w14:paraId="15642C08" w14:textId="082776BC" w:rsidR="005227EE" w:rsidRDefault="005227EE" w:rsidP="005227EE">
      <w:pPr>
        <w:pBdr>
          <w:top w:val="single" w:sz="4" w:space="1" w:color="auto"/>
          <w:left w:val="single" w:sz="4" w:space="4" w:color="auto"/>
          <w:bottom w:val="single" w:sz="4" w:space="1" w:color="auto"/>
          <w:right w:val="single" w:sz="4" w:space="4" w:color="auto"/>
        </w:pBdr>
      </w:pPr>
      <w:r>
        <w:t xml:space="preserve">Solution 1: introduce a new UE signalling in IE </w:t>
      </w:r>
      <w:proofErr w:type="spellStart"/>
      <w:r>
        <w:t>FeatureSetUplinkPerCC</w:t>
      </w:r>
      <w:proofErr w:type="spellEnd"/>
      <w:r>
        <w:t xml:space="preserve"> /</w:t>
      </w:r>
      <w:proofErr w:type="spellStart"/>
      <w:r>
        <w:t>FeatureSetDownlinkPerCC</w:t>
      </w:r>
      <w:proofErr w:type="spellEnd"/>
      <w:r>
        <w:t xml:space="preserve"> (i.e., </w:t>
      </w:r>
      <w:proofErr w:type="spellStart"/>
      <w:r>
        <w:t>channelBWs</w:t>
      </w:r>
      <w:proofErr w:type="spellEnd"/>
      <w:r>
        <w:t>-UL-ca/</w:t>
      </w:r>
      <w:proofErr w:type="spellStart"/>
      <w:r>
        <w:t>channelBWs</w:t>
      </w:r>
      <w:proofErr w:type="spellEnd"/>
      <w:r>
        <w:t xml:space="preserve">-DL-ca) to allow UE to report the channel bandwidths it supports by bitmap on each CC of the band combination. </w:t>
      </w:r>
    </w:p>
    <w:p w14:paraId="2F2B6966" w14:textId="1D7C2380" w:rsidR="005227EE" w:rsidRDefault="005227EE" w:rsidP="005227EE">
      <w:pPr>
        <w:pBdr>
          <w:top w:val="single" w:sz="4" w:space="1" w:color="auto"/>
          <w:left w:val="single" w:sz="4" w:space="4" w:color="auto"/>
          <w:bottom w:val="single" w:sz="4" w:space="1" w:color="auto"/>
          <w:right w:val="single" w:sz="4" w:space="4" w:color="auto"/>
        </w:pBdr>
      </w:pPr>
      <w:r>
        <w:t xml:space="preserve">Solution 2: introduce a new UE signalling in IE </w:t>
      </w:r>
      <w:proofErr w:type="spellStart"/>
      <w:r>
        <w:t>FeatureSetUplinkPerCC</w:t>
      </w:r>
      <w:proofErr w:type="spellEnd"/>
      <w:r>
        <w:t xml:space="preserve"> /</w:t>
      </w:r>
      <w:proofErr w:type="spellStart"/>
      <w:r>
        <w:t>FeatureSetDownlinkPerCC</w:t>
      </w:r>
      <w:proofErr w:type="spellEnd"/>
      <w:r>
        <w:t xml:space="preserve"> to allow UE to </w:t>
      </w:r>
      <w:r w:rsidRPr="005743B0">
        <w:rPr>
          <w:highlight w:val="yellow"/>
        </w:rPr>
        <w:t>report the minimum channel bandwidths supporting on each CC for the band combination, then UE can report maximum and minimum channel bandwidth supporting on each CC for the same band combination via multiple feature sets</w:t>
      </w:r>
      <w:r>
        <w:t xml:space="preserve">. Note that the signalling for maximum channel bandwidth has been specified as </w:t>
      </w:r>
      <w:proofErr w:type="spellStart"/>
      <w:r>
        <w:t>supportedBandwidthUL</w:t>
      </w:r>
      <w:proofErr w:type="spellEnd"/>
      <w:r>
        <w:t xml:space="preserve"> /</w:t>
      </w:r>
      <w:proofErr w:type="spellStart"/>
      <w:r>
        <w:t>supportedBandwidthDL</w:t>
      </w:r>
      <w:proofErr w:type="spellEnd"/>
      <w:r>
        <w:t xml:space="preserve"> in RAN2 specification.</w:t>
      </w:r>
    </w:p>
    <w:p w14:paraId="152EAE2F" w14:textId="34DA4F72" w:rsidR="005227EE" w:rsidRDefault="005743B0" w:rsidP="005227EE">
      <w:r>
        <w:rPr>
          <w:rFonts w:hint="eastAsia"/>
        </w:rPr>
        <w:t>I</w:t>
      </w:r>
      <w:r>
        <w:t>n short, solution-1 is to use a bitmap-like indication for the support bandwidth, while solution-2 is to use a range-based indication for the support bandwidth.</w:t>
      </w:r>
    </w:p>
    <w:p w14:paraId="3626A121" w14:textId="2D2897A7" w:rsidR="005743B0" w:rsidRDefault="005743B0" w:rsidP="005227EE">
      <w:r>
        <w:rPr>
          <w:rFonts w:hint="eastAsia"/>
        </w:rPr>
        <w:t>I</w:t>
      </w:r>
      <w:r>
        <w:t xml:space="preserve">n case of the supported bandwidth is not continuous, i.e., cannot be expressed by a single [min BW, max BW] range, solution-2 needs to use multiple ranges as </w:t>
      </w:r>
      <w:r w:rsidRPr="005743B0">
        <w:rPr>
          <w:highlight w:val="yellow"/>
        </w:rPr>
        <w:t>above</w:t>
      </w:r>
      <w:r>
        <w:t>.</w:t>
      </w:r>
    </w:p>
    <w:p w14:paraId="75D09571" w14:textId="328E88AD" w:rsidR="005743B0" w:rsidRDefault="005743B0" w:rsidP="005743B0">
      <w:pPr>
        <w:pStyle w:val="a4"/>
        <w:keepNext/>
      </w:pPr>
      <w:r>
        <w:t xml:space="preserve">Table </w:t>
      </w:r>
      <w:r>
        <w:fldChar w:fldCharType="begin"/>
      </w:r>
      <w:r>
        <w:instrText xml:space="preserve"> SEQ Table \* ARABIC </w:instrText>
      </w:r>
      <w:r>
        <w:fldChar w:fldCharType="separate"/>
      </w:r>
      <w:r>
        <w:rPr>
          <w:noProof/>
        </w:rPr>
        <w:t>1</w:t>
      </w:r>
      <w:r>
        <w:fldChar w:fldCharType="end"/>
      </w:r>
      <w:r>
        <w:t xml:space="preserve"> An example of supported BW for a band for different numerology</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6"/>
        <w:gridCol w:w="696"/>
        <w:gridCol w:w="696"/>
        <w:gridCol w:w="696"/>
        <w:gridCol w:w="697"/>
        <w:gridCol w:w="696"/>
        <w:gridCol w:w="696"/>
        <w:gridCol w:w="696"/>
        <w:gridCol w:w="696"/>
        <w:gridCol w:w="697"/>
        <w:gridCol w:w="696"/>
        <w:gridCol w:w="696"/>
        <w:gridCol w:w="696"/>
        <w:gridCol w:w="697"/>
      </w:tblGrid>
      <w:tr w:rsidR="005743B0" w:rsidRPr="005743B0" w14:paraId="5854450C" w14:textId="77777777" w:rsidTr="005743B0">
        <w:trPr>
          <w:tblHeader/>
        </w:trPr>
        <w:tc>
          <w:tcPr>
            <w:tcW w:w="696" w:type="dxa"/>
          </w:tcPr>
          <w:p w14:paraId="69A7F5B6" w14:textId="77777777" w:rsidR="005743B0" w:rsidRPr="005743B0" w:rsidRDefault="005743B0" w:rsidP="005743B0">
            <w:pPr>
              <w:pStyle w:val="TAH"/>
              <w:keepNext w:val="0"/>
              <w:rPr>
                <w:rFonts w:eastAsia="Yu Mincho"/>
                <w:b w:val="0"/>
                <w:sz w:val="16"/>
              </w:rPr>
            </w:pPr>
          </w:p>
        </w:tc>
        <w:tc>
          <w:tcPr>
            <w:tcW w:w="696" w:type="dxa"/>
            <w:tcMar>
              <w:left w:w="28" w:type="dxa"/>
              <w:right w:w="28" w:type="dxa"/>
            </w:tcMar>
            <w:hideMark/>
          </w:tcPr>
          <w:p w14:paraId="3B70D19A" w14:textId="362CA44D" w:rsidR="005743B0" w:rsidRPr="005743B0" w:rsidRDefault="005743B0" w:rsidP="005743B0">
            <w:pPr>
              <w:pStyle w:val="TAH"/>
              <w:keepNext w:val="0"/>
              <w:rPr>
                <w:rFonts w:eastAsia="Yu Mincho"/>
                <w:b w:val="0"/>
                <w:sz w:val="16"/>
              </w:rPr>
            </w:pPr>
            <w:r w:rsidRPr="005743B0">
              <w:rPr>
                <w:rFonts w:eastAsia="Yu Mincho"/>
                <w:b w:val="0"/>
                <w:sz w:val="16"/>
              </w:rPr>
              <w:t>5 MHz</w:t>
            </w:r>
          </w:p>
        </w:tc>
        <w:tc>
          <w:tcPr>
            <w:tcW w:w="696" w:type="dxa"/>
            <w:tcMar>
              <w:left w:w="28" w:type="dxa"/>
              <w:right w:w="28" w:type="dxa"/>
            </w:tcMar>
            <w:hideMark/>
          </w:tcPr>
          <w:p w14:paraId="7225D3E3" w14:textId="77777777" w:rsidR="005743B0" w:rsidRPr="007430A8" w:rsidRDefault="005743B0" w:rsidP="005743B0">
            <w:pPr>
              <w:pStyle w:val="TAH"/>
              <w:rPr>
                <w:b w:val="0"/>
                <w:sz w:val="16"/>
                <w:lang w:eastAsia="ko-KR"/>
              </w:rPr>
            </w:pPr>
            <w:r w:rsidRPr="007430A8">
              <w:rPr>
                <w:b w:val="0"/>
                <w:sz w:val="16"/>
                <w:lang w:eastAsia="ko-KR"/>
              </w:rPr>
              <w:t>10 MHz</w:t>
            </w:r>
          </w:p>
        </w:tc>
        <w:tc>
          <w:tcPr>
            <w:tcW w:w="696" w:type="dxa"/>
            <w:tcMar>
              <w:left w:w="28" w:type="dxa"/>
              <w:right w:w="28" w:type="dxa"/>
            </w:tcMar>
            <w:hideMark/>
          </w:tcPr>
          <w:p w14:paraId="303EAE97" w14:textId="77777777" w:rsidR="005743B0" w:rsidRPr="007430A8" w:rsidRDefault="005743B0" w:rsidP="005743B0">
            <w:pPr>
              <w:pStyle w:val="TAH"/>
              <w:rPr>
                <w:b w:val="0"/>
                <w:sz w:val="16"/>
                <w:lang w:eastAsia="ko-KR"/>
              </w:rPr>
            </w:pPr>
            <w:r w:rsidRPr="007430A8">
              <w:rPr>
                <w:b w:val="0"/>
                <w:sz w:val="16"/>
                <w:lang w:eastAsia="ko-KR"/>
              </w:rPr>
              <w:t>15 MHz</w:t>
            </w:r>
          </w:p>
        </w:tc>
        <w:tc>
          <w:tcPr>
            <w:tcW w:w="697" w:type="dxa"/>
            <w:tcMar>
              <w:left w:w="28" w:type="dxa"/>
              <w:right w:w="28" w:type="dxa"/>
            </w:tcMar>
            <w:hideMark/>
          </w:tcPr>
          <w:p w14:paraId="6FBCABE6" w14:textId="77777777" w:rsidR="005743B0" w:rsidRPr="007430A8" w:rsidRDefault="005743B0" w:rsidP="005743B0">
            <w:pPr>
              <w:pStyle w:val="TAH"/>
              <w:rPr>
                <w:b w:val="0"/>
                <w:sz w:val="16"/>
                <w:lang w:eastAsia="ko-KR"/>
              </w:rPr>
            </w:pPr>
            <w:r w:rsidRPr="007430A8">
              <w:rPr>
                <w:b w:val="0"/>
                <w:sz w:val="16"/>
                <w:lang w:eastAsia="ko-KR"/>
              </w:rPr>
              <w:t>20MHz</w:t>
            </w:r>
          </w:p>
        </w:tc>
        <w:tc>
          <w:tcPr>
            <w:tcW w:w="696" w:type="dxa"/>
            <w:tcMar>
              <w:left w:w="28" w:type="dxa"/>
              <w:right w:w="28" w:type="dxa"/>
            </w:tcMar>
            <w:hideMark/>
          </w:tcPr>
          <w:p w14:paraId="341B769D" w14:textId="77777777" w:rsidR="005743B0" w:rsidRPr="007430A8" w:rsidRDefault="005743B0" w:rsidP="005743B0">
            <w:pPr>
              <w:pStyle w:val="TAH"/>
              <w:rPr>
                <w:b w:val="0"/>
                <w:sz w:val="16"/>
                <w:lang w:eastAsia="ko-KR"/>
              </w:rPr>
            </w:pPr>
            <w:r w:rsidRPr="007430A8">
              <w:rPr>
                <w:b w:val="0"/>
                <w:sz w:val="16"/>
                <w:lang w:eastAsia="ko-KR"/>
              </w:rPr>
              <w:t>25 MHz</w:t>
            </w:r>
          </w:p>
        </w:tc>
        <w:tc>
          <w:tcPr>
            <w:tcW w:w="696" w:type="dxa"/>
            <w:tcMar>
              <w:left w:w="28" w:type="dxa"/>
              <w:right w:w="28" w:type="dxa"/>
            </w:tcMar>
          </w:tcPr>
          <w:p w14:paraId="1CA239C8" w14:textId="77777777" w:rsidR="005743B0" w:rsidRPr="005743B0" w:rsidRDefault="005743B0" w:rsidP="005743B0">
            <w:pPr>
              <w:pStyle w:val="TAH"/>
              <w:keepNext w:val="0"/>
              <w:rPr>
                <w:rFonts w:eastAsia="Yu Mincho"/>
                <w:b w:val="0"/>
                <w:sz w:val="16"/>
              </w:rPr>
            </w:pPr>
            <w:r w:rsidRPr="005743B0">
              <w:rPr>
                <w:rFonts w:eastAsia="Yu Mincho"/>
                <w:b w:val="0"/>
                <w:sz w:val="16"/>
              </w:rPr>
              <w:t>30 MHz</w:t>
            </w:r>
          </w:p>
        </w:tc>
        <w:tc>
          <w:tcPr>
            <w:tcW w:w="696" w:type="dxa"/>
            <w:tcMar>
              <w:left w:w="28" w:type="dxa"/>
              <w:right w:w="28" w:type="dxa"/>
            </w:tcMar>
            <w:hideMark/>
          </w:tcPr>
          <w:p w14:paraId="168F71D8" w14:textId="77777777" w:rsidR="005743B0" w:rsidRPr="005743B0" w:rsidRDefault="005743B0" w:rsidP="005743B0">
            <w:pPr>
              <w:pStyle w:val="TAH"/>
              <w:keepNext w:val="0"/>
              <w:rPr>
                <w:rFonts w:eastAsia="Yu Mincho"/>
                <w:b w:val="0"/>
                <w:sz w:val="16"/>
              </w:rPr>
            </w:pPr>
            <w:r w:rsidRPr="005743B0">
              <w:rPr>
                <w:rFonts w:eastAsia="Yu Mincho"/>
                <w:b w:val="0"/>
                <w:sz w:val="16"/>
              </w:rPr>
              <w:t>40 MHz</w:t>
            </w:r>
          </w:p>
        </w:tc>
        <w:tc>
          <w:tcPr>
            <w:tcW w:w="696" w:type="dxa"/>
            <w:tcMar>
              <w:left w:w="28" w:type="dxa"/>
              <w:right w:w="28" w:type="dxa"/>
            </w:tcMar>
            <w:hideMark/>
          </w:tcPr>
          <w:p w14:paraId="180F2A30" w14:textId="77777777" w:rsidR="005743B0" w:rsidRPr="005743B0" w:rsidRDefault="005743B0" w:rsidP="005743B0">
            <w:pPr>
              <w:pStyle w:val="TAH"/>
              <w:keepNext w:val="0"/>
              <w:rPr>
                <w:rFonts w:eastAsia="Yu Mincho"/>
                <w:b w:val="0"/>
                <w:sz w:val="16"/>
              </w:rPr>
            </w:pPr>
            <w:r w:rsidRPr="005743B0">
              <w:rPr>
                <w:rFonts w:eastAsia="Yu Mincho"/>
                <w:b w:val="0"/>
                <w:sz w:val="16"/>
              </w:rPr>
              <w:t>50 MHz</w:t>
            </w:r>
          </w:p>
        </w:tc>
        <w:tc>
          <w:tcPr>
            <w:tcW w:w="697" w:type="dxa"/>
            <w:tcMar>
              <w:left w:w="28" w:type="dxa"/>
              <w:right w:w="28" w:type="dxa"/>
            </w:tcMar>
            <w:hideMark/>
          </w:tcPr>
          <w:p w14:paraId="18D22831" w14:textId="77777777" w:rsidR="005743B0" w:rsidRPr="005743B0" w:rsidRDefault="005743B0" w:rsidP="005743B0">
            <w:pPr>
              <w:pStyle w:val="TAH"/>
              <w:keepNext w:val="0"/>
              <w:rPr>
                <w:rFonts w:eastAsia="Yu Mincho"/>
                <w:b w:val="0"/>
                <w:sz w:val="16"/>
              </w:rPr>
            </w:pPr>
            <w:r w:rsidRPr="005743B0">
              <w:rPr>
                <w:rFonts w:eastAsia="Yu Mincho"/>
                <w:b w:val="0"/>
                <w:sz w:val="16"/>
              </w:rPr>
              <w:t>60 MHz</w:t>
            </w:r>
          </w:p>
        </w:tc>
        <w:tc>
          <w:tcPr>
            <w:tcW w:w="696" w:type="dxa"/>
            <w:tcMar>
              <w:left w:w="28" w:type="dxa"/>
              <w:right w:w="28" w:type="dxa"/>
            </w:tcMar>
            <w:hideMark/>
          </w:tcPr>
          <w:p w14:paraId="515C8E7B" w14:textId="77777777" w:rsidR="005743B0" w:rsidRPr="005743B0" w:rsidRDefault="005743B0" w:rsidP="005743B0">
            <w:pPr>
              <w:pStyle w:val="TAH"/>
              <w:keepNext w:val="0"/>
              <w:rPr>
                <w:rFonts w:eastAsia="Yu Mincho"/>
                <w:b w:val="0"/>
                <w:sz w:val="16"/>
              </w:rPr>
            </w:pPr>
            <w:r w:rsidRPr="005743B0">
              <w:rPr>
                <w:rFonts w:eastAsia="Yu Mincho"/>
                <w:b w:val="0"/>
                <w:sz w:val="16"/>
              </w:rPr>
              <w:t>70 MHz</w:t>
            </w:r>
          </w:p>
        </w:tc>
        <w:tc>
          <w:tcPr>
            <w:tcW w:w="696" w:type="dxa"/>
            <w:tcMar>
              <w:left w:w="28" w:type="dxa"/>
              <w:right w:w="28" w:type="dxa"/>
            </w:tcMar>
          </w:tcPr>
          <w:p w14:paraId="66D2E4BD" w14:textId="77777777" w:rsidR="005743B0" w:rsidRPr="005743B0" w:rsidRDefault="005743B0" w:rsidP="005743B0">
            <w:pPr>
              <w:pStyle w:val="TAH"/>
              <w:keepNext w:val="0"/>
              <w:rPr>
                <w:rFonts w:eastAsia="Yu Mincho"/>
                <w:b w:val="0"/>
                <w:sz w:val="16"/>
              </w:rPr>
            </w:pPr>
            <w:r w:rsidRPr="005743B0">
              <w:rPr>
                <w:rFonts w:eastAsia="Yu Mincho"/>
                <w:b w:val="0"/>
                <w:sz w:val="16"/>
              </w:rPr>
              <w:t>80 MHz</w:t>
            </w:r>
          </w:p>
        </w:tc>
        <w:tc>
          <w:tcPr>
            <w:tcW w:w="696" w:type="dxa"/>
            <w:tcMar>
              <w:left w:w="28" w:type="dxa"/>
              <w:right w:w="28" w:type="dxa"/>
            </w:tcMar>
          </w:tcPr>
          <w:p w14:paraId="439E219E" w14:textId="77777777" w:rsidR="005743B0" w:rsidRPr="005743B0" w:rsidRDefault="005743B0" w:rsidP="005743B0">
            <w:pPr>
              <w:pStyle w:val="TAH"/>
              <w:keepNext w:val="0"/>
              <w:rPr>
                <w:rFonts w:eastAsia="Yu Mincho"/>
                <w:b w:val="0"/>
                <w:sz w:val="16"/>
              </w:rPr>
            </w:pPr>
            <w:r w:rsidRPr="005743B0">
              <w:rPr>
                <w:rFonts w:eastAsia="Yu Mincho"/>
                <w:b w:val="0"/>
                <w:sz w:val="16"/>
              </w:rPr>
              <w:t>90 MHz</w:t>
            </w:r>
          </w:p>
        </w:tc>
        <w:tc>
          <w:tcPr>
            <w:tcW w:w="697" w:type="dxa"/>
            <w:tcMar>
              <w:left w:w="28" w:type="dxa"/>
              <w:right w:w="28" w:type="dxa"/>
            </w:tcMar>
            <w:hideMark/>
          </w:tcPr>
          <w:p w14:paraId="247C8703" w14:textId="77777777" w:rsidR="005743B0" w:rsidRPr="005743B0" w:rsidRDefault="005743B0" w:rsidP="005743B0">
            <w:pPr>
              <w:pStyle w:val="TAH"/>
              <w:keepNext w:val="0"/>
              <w:rPr>
                <w:rFonts w:eastAsia="Yu Mincho"/>
                <w:b w:val="0"/>
                <w:sz w:val="16"/>
              </w:rPr>
            </w:pPr>
            <w:r w:rsidRPr="005743B0">
              <w:rPr>
                <w:rFonts w:eastAsia="Yu Mincho"/>
                <w:b w:val="0"/>
                <w:sz w:val="16"/>
              </w:rPr>
              <w:t>100 MHz</w:t>
            </w:r>
          </w:p>
        </w:tc>
      </w:tr>
      <w:tr w:rsidR="005743B0" w:rsidRPr="005743B0" w14:paraId="1EEFC376" w14:textId="77777777" w:rsidTr="005743B0">
        <w:trPr>
          <w:tblHeader/>
        </w:trPr>
        <w:tc>
          <w:tcPr>
            <w:tcW w:w="696" w:type="dxa"/>
          </w:tcPr>
          <w:p w14:paraId="31271A40" w14:textId="5815DADA" w:rsidR="005743B0" w:rsidRPr="007430A8" w:rsidRDefault="005743B0" w:rsidP="005743B0">
            <w:pPr>
              <w:pStyle w:val="TAH"/>
              <w:keepNext w:val="0"/>
              <w:rPr>
                <w:b w:val="0"/>
                <w:sz w:val="16"/>
                <w:lang w:eastAsia="zh-CN"/>
              </w:rPr>
            </w:pPr>
            <w:r w:rsidRPr="007430A8">
              <w:rPr>
                <w:rFonts w:hint="eastAsia"/>
                <w:b w:val="0"/>
                <w:sz w:val="16"/>
                <w:lang w:eastAsia="zh-CN"/>
              </w:rPr>
              <w:t>1</w:t>
            </w:r>
            <w:r w:rsidRPr="007430A8">
              <w:rPr>
                <w:b w:val="0"/>
                <w:sz w:val="16"/>
                <w:lang w:eastAsia="zh-CN"/>
              </w:rPr>
              <w:t>5kHz</w:t>
            </w:r>
          </w:p>
        </w:tc>
        <w:tc>
          <w:tcPr>
            <w:tcW w:w="696" w:type="dxa"/>
            <w:tcMar>
              <w:left w:w="28" w:type="dxa"/>
              <w:right w:w="28" w:type="dxa"/>
            </w:tcMar>
          </w:tcPr>
          <w:p w14:paraId="03C5573A" w14:textId="6B8A3BDA" w:rsidR="005743B0" w:rsidRPr="007430A8" w:rsidRDefault="005743B0" w:rsidP="005743B0">
            <w:pPr>
              <w:pStyle w:val="TAH"/>
              <w:keepNext w:val="0"/>
              <w:rPr>
                <w:b w:val="0"/>
                <w:sz w:val="16"/>
                <w:lang w:eastAsia="zh-CN"/>
              </w:rPr>
            </w:pPr>
          </w:p>
        </w:tc>
        <w:tc>
          <w:tcPr>
            <w:tcW w:w="696" w:type="dxa"/>
            <w:tcMar>
              <w:left w:w="28" w:type="dxa"/>
              <w:right w:w="28" w:type="dxa"/>
            </w:tcMar>
          </w:tcPr>
          <w:p w14:paraId="44B0090D" w14:textId="663988BB" w:rsidR="005743B0" w:rsidRPr="007430A8" w:rsidRDefault="005743B0" w:rsidP="005743B0">
            <w:pPr>
              <w:pStyle w:val="TAH"/>
              <w:rPr>
                <w:b w:val="0"/>
                <w:sz w:val="16"/>
                <w:lang w:eastAsia="zh-CN"/>
              </w:rPr>
            </w:pPr>
            <w:r w:rsidRPr="005743B0">
              <w:rPr>
                <w:rFonts w:eastAsia="Yu Mincho"/>
                <w:b w:val="0"/>
              </w:rPr>
              <w:t>Yes</w:t>
            </w:r>
          </w:p>
        </w:tc>
        <w:tc>
          <w:tcPr>
            <w:tcW w:w="696" w:type="dxa"/>
            <w:tcMar>
              <w:left w:w="28" w:type="dxa"/>
              <w:right w:w="28" w:type="dxa"/>
            </w:tcMar>
          </w:tcPr>
          <w:p w14:paraId="305800A1" w14:textId="483F60A6" w:rsidR="005743B0" w:rsidRPr="007430A8" w:rsidRDefault="005743B0" w:rsidP="005743B0">
            <w:pPr>
              <w:pStyle w:val="TAH"/>
              <w:rPr>
                <w:b w:val="0"/>
                <w:sz w:val="16"/>
                <w:lang w:eastAsia="zh-CN"/>
              </w:rPr>
            </w:pPr>
            <w:r w:rsidRPr="005743B0">
              <w:rPr>
                <w:rFonts w:eastAsia="Yu Mincho"/>
                <w:b w:val="0"/>
              </w:rPr>
              <w:t>Yes</w:t>
            </w:r>
          </w:p>
        </w:tc>
        <w:tc>
          <w:tcPr>
            <w:tcW w:w="697" w:type="dxa"/>
            <w:tcMar>
              <w:left w:w="28" w:type="dxa"/>
              <w:right w:w="28" w:type="dxa"/>
            </w:tcMar>
          </w:tcPr>
          <w:p w14:paraId="3B1CF036" w14:textId="426B9DAA" w:rsidR="005743B0" w:rsidRPr="007430A8" w:rsidRDefault="005743B0" w:rsidP="005743B0">
            <w:pPr>
              <w:pStyle w:val="TAH"/>
              <w:rPr>
                <w:b w:val="0"/>
                <w:sz w:val="16"/>
                <w:lang w:eastAsia="ko-KR"/>
              </w:rPr>
            </w:pPr>
            <w:r w:rsidRPr="005743B0">
              <w:rPr>
                <w:rFonts w:eastAsia="Yu Mincho"/>
                <w:b w:val="0"/>
              </w:rPr>
              <w:t>Yes</w:t>
            </w:r>
          </w:p>
        </w:tc>
        <w:tc>
          <w:tcPr>
            <w:tcW w:w="696" w:type="dxa"/>
            <w:tcMar>
              <w:left w:w="28" w:type="dxa"/>
              <w:right w:w="28" w:type="dxa"/>
            </w:tcMar>
          </w:tcPr>
          <w:p w14:paraId="60382BA5" w14:textId="77777777" w:rsidR="005743B0" w:rsidRPr="007430A8" w:rsidRDefault="005743B0" w:rsidP="005743B0">
            <w:pPr>
              <w:pStyle w:val="TAH"/>
              <w:rPr>
                <w:b w:val="0"/>
                <w:sz w:val="16"/>
                <w:lang w:eastAsia="ko-KR"/>
              </w:rPr>
            </w:pPr>
          </w:p>
        </w:tc>
        <w:tc>
          <w:tcPr>
            <w:tcW w:w="696" w:type="dxa"/>
            <w:tcMar>
              <w:left w:w="28" w:type="dxa"/>
              <w:right w:w="28" w:type="dxa"/>
            </w:tcMar>
          </w:tcPr>
          <w:p w14:paraId="65EF4596" w14:textId="358C6909" w:rsidR="005743B0" w:rsidRPr="005743B0" w:rsidRDefault="005743B0" w:rsidP="005743B0">
            <w:pPr>
              <w:pStyle w:val="TAH"/>
              <w:keepNext w:val="0"/>
              <w:rPr>
                <w:rFonts w:eastAsia="Yu Mincho"/>
                <w:b w:val="0"/>
                <w:sz w:val="16"/>
              </w:rPr>
            </w:pPr>
            <w:r w:rsidRPr="007430A8">
              <w:rPr>
                <w:b w:val="0"/>
              </w:rPr>
              <w:t>Yes</w:t>
            </w:r>
          </w:p>
        </w:tc>
        <w:tc>
          <w:tcPr>
            <w:tcW w:w="696" w:type="dxa"/>
            <w:tcMar>
              <w:left w:w="28" w:type="dxa"/>
              <w:right w:w="28" w:type="dxa"/>
            </w:tcMar>
          </w:tcPr>
          <w:p w14:paraId="274D73DE" w14:textId="66A655C9" w:rsidR="005743B0" w:rsidRPr="005743B0" w:rsidRDefault="005743B0" w:rsidP="005743B0">
            <w:pPr>
              <w:pStyle w:val="TAH"/>
              <w:keepNext w:val="0"/>
              <w:rPr>
                <w:rFonts w:eastAsia="Yu Mincho"/>
                <w:b w:val="0"/>
                <w:sz w:val="16"/>
              </w:rPr>
            </w:pPr>
            <w:r w:rsidRPr="005743B0">
              <w:rPr>
                <w:rFonts w:eastAsia="Yu Mincho"/>
                <w:b w:val="0"/>
              </w:rPr>
              <w:t>Yes</w:t>
            </w:r>
          </w:p>
        </w:tc>
        <w:tc>
          <w:tcPr>
            <w:tcW w:w="696" w:type="dxa"/>
            <w:tcMar>
              <w:left w:w="28" w:type="dxa"/>
              <w:right w:w="28" w:type="dxa"/>
            </w:tcMar>
          </w:tcPr>
          <w:p w14:paraId="6162E676" w14:textId="1635DFDB" w:rsidR="005743B0" w:rsidRPr="005743B0" w:rsidRDefault="005743B0" w:rsidP="005743B0">
            <w:pPr>
              <w:pStyle w:val="TAH"/>
              <w:keepNext w:val="0"/>
              <w:rPr>
                <w:rFonts w:eastAsia="Yu Mincho"/>
                <w:b w:val="0"/>
                <w:sz w:val="16"/>
              </w:rPr>
            </w:pPr>
            <w:r w:rsidRPr="005743B0">
              <w:rPr>
                <w:rFonts w:eastAsia="Yu Mincho"/>
                <w:b w:val="0"/>
              </w:rPr>
              <w:t>Yes</w:t>
            </w:r>
          </w:p>
        </w:tc>
        <w:tc>
          <w:tcPr>
            <w:tcW w:w="697" w:type="dxa"/>
            <w:tcMar>
              <w:left w:w="28" w:type="dxa"/>
              <w:right w:w="28" w:type="dxa"/>
            </w:tcMar>
          </w:tcPr>
          <w:p w14:paraId="2A301C67" w14:textId="77777777" w:rsidR="005743B0" w:rsidRPr="005743B0" w:rsidRDefault="005743B0" w:rsidP="005743B0">
            <w:pPr>
              <w:pStyle w:val="TAH"/>
              <w:keepNext w:val="0"/>
              <w:rPr>
                <w:rFonts w:eastAsia="Yu Mincho"/>
                <w:b w:val="0"/>
                <w:sz w:val="16"/>
              </w:rPr>
            </w:pPr>
          </w:p>
        </w:tc>
        <w:tc>
          <w:tcPr>
            <w:tcW w:w="696" w:type="dxa"/>
            <w:tcMar>
              <w:left w:w="28" w:type="dxa"/>
              <w:right w:w="28" w:type="dxa"/>
            </w:tcMar>
          </w:tcPr>
          <w:p w14:paraId="12BE659A" w14:textId="77777777" w:rsidR="005743B0" w:rsidRPr="005743B0" w:rsidRDefault="005743B0" w:rsidP="005743B0">
            <w:pPr>
              <w:pStyle w:val="TAH"/>
              <w:keepNext w:val="0"/>
              <w:rPr>
                <w:rFonts w:eastAsia="Yu Mincho"/>
                <w:b w:val="0"/>
                <w:sz w:val="16"/>
              </w:rPr>
            </w:pPr>
          </w:p>
        </w:tc>
        <w:tc>
          <w:tcPr>
            <w:tcW w:w="696" w:type="dxa"/>
            <w:tcMar>
              <w:left w:w="28" w:type="dxa"/>
              <w:right w:w="28" w:type="dxa"/>
            </w:tcMar>
          </w:tcPr>
          <w:p w14:paraId="2D4C71AE" w14:textId="77777777" w:rsidR="005743B0" w:rsidRPr="005743B0" w:rsidRDefault="005743B0" w:rsidP="005743B0">
            <w:pPr>
              <w:pStyle w:val="TAH"/>
              <w:keepNext w:val="0"/>
              <w:rPr>
                <w:rFonts w:eastAsia="Yu Mincho"/>
                <w:b w:val="0"/>
                <w:sz w:val="16"/>
              </w:rPr>
            </w:pPr>
          </w:p>
        </w:tc>
        <w:tc>
          <w:tcPr>
            <w:tcW w:w="696" w:type="dxa"/>
            <w:tcMar>
              <w:left w:w="28" w:type="dxa"/>
              <w:right w:w="28" w:type="dxa"/>
            </w:tcMar>
          </w:tcPr>
          <w:p w14:paraId="68B1E48B" w14:textId="77777777" w:rsidR="005743B0" w:rsidRPr="005743B0" w:rsidRDefault="005743B0" w:rsidP="005743B0">
            <w:pPr>
              <w:pStyle w:val="TAH"/>
              <w:keepNext w:val="0"/>
              <w:rPr>
                <w:rFonts w:eastAsia="Yu Mincho"/>
                <w:b w:val="0"/>
                <w:sz w:val="16"/>
              </w:rPr>
            </w:pPr>
          </w:p>
        </w:tc>
        <w:tc>
          <w:tcPr>
            <w:tcW w:w="697" w:type="dxa"/>
            <w:tcMar>
              <w:left w:w="28" w:type="dxa"/>
              <w:right w:w="28" w:type="dxa"/>
            </w:tcMar>
          </w:tcPr>
          <w:p w14:paraId="0B999B84" w14:textId="77777777" w:rsidR="005743B0" w:rsidRPr="005743B0" w:rsidRDefault="005743B0" w:rsidP="005743B0">
            <w:pPr>
              <w:pStyle w:val="TAH"/>
              <w:keepNext w:val="0"/>
              <w:rPr>
                <w:rFonts w:eastAsia="Yu Mincho"/>
                <w:b w:val="0"/>
                <w:sz w:val="16"/>
              </w:rPr>
            </w:pPr>
          </w:p>
        </w:tc>
      </w:tr>
      <w:tr w:rsidR="005743B0" w:rsidRPr="005743B0" w14:paraId="33537FC8" w14:textId="77777777" w:rsidTr="005743B0">
        <w:trPr>
          <w:tblHeader/>
        </w:trPr>
        <w:tc>
          <w:tcPr>
            <w:tcW w:w="696" w:type="dxa"/>
          </w:tcPr>
          <w:p w14:paraId="1F95A10D" w14:textId="1404CB56" w:rsidR="005743B0" w:rsidRPr="007430A8" w:rsidRDefault="005743B0" w:rsidP="005743B0">
            <w:pPr>
              <w:pStyle w:val="TAH"/>
              <w:keepNext w:val="0"/>
              <w:rPr>
                <w:b w:val="0"/>
                <w:sz w:val="16"/>
                <w:lang w:eastAsia="zh-CN"/>
              </w:rPr>
            </w:pPr>
            <w:r w:rsidRPr="007430A8">
              <w:rPr>
                <w:rFonts w:hint="eastAsia"/>
                <w:b w:val="0"/>
                <w:sz w:val="16"/>
                <w:lang w:eastAsia="zh-CN"/>
              </w:rPr>
              <w:t>3</w:t>
            </w:r>
            <w:r w:rsidRPr="007430A8">
              <w:rPr>
                <w:b w:val="0"/>
                <w:sz w:val="16"/>
                <w:lang w:eastAsia="zh-CN"/>
              </w:rPr>
              <w:t>0kHz</w:t>
            </w:r>
          </w:p>
        </w:tc>
        <w:tc>
          <w:tcPr>
            <w:tcW w:w="696" w:type="dxa"/>
            <w:tcMar>
              <w:left w:w="28" w:type="dxa"/>
              <w:right w:w="28" w:type="dxa"/>
            </w:tcMar>
          </w:tcPr>
          <w:p w14:paraId="79EDB4AA" w14:textId="4426CD0F" w:rsidR="005743B0" w:rsidRPr="007430A8" w:rsidRDefault="005743B0" w:rsidP="005743B0">
            <w:pPr>
              <w:pStyle w:val="TAH"/>
              <w:keepNext w:val="0"/>
              <w:rPr>
                <w:b w:val="0"/>
                <w:sz w:val="16"/>
                <w:lang w:eastAsia="zh-CN"/>
              </w:rPr>
            </w:pPr>
          </w:p>
        </w:tc>
        <w:tc>
          <w:tcPr>
            <w:tcW w:w="696" w:type="dxa"/>
            <w:tcMar>
              <w:left w:w="28" w:type="dxa"/>
              <w:right w:w="28" w:type="dxa"/>
            </w:tcMar>
          </w:tcPr>
          <w:p w14:paraId="2F38CD67" w14:textId="2BD99440" w:rsidR="005743B0" w:rsidRPr="005743B0" w:rsidRDefault="005743B0" w:rsidP="005743B0">
            <w:pPr>
              <w:pStyle w:val="TAH"/>
              <w:rPr>
                <w:rFonts w:eastAsia="Yu Mincho"/>
                <w:b w:val="0"/>
              </w:rPr>
            </w:pPr>
            <w:r w:rsidRPr="005743B0">
              <w:rPr>
                <w:rFonts w:eastAsia="Yu Mincho"/>
                <w:b w:val="0"/>
              </w:rPr>
              <w:t>Yes</w:t>
            </w:r>
          </w:p>
        </w:tc>
        <w:tc>
          <w:tcPr>
            <w:tcW w:w="696" w:type="dxa"/>
            <w:tcMar>
              <w:left w:w="28" w:type="dxa"/>
              <w:right w:w="28" w:type="dxa"/>
            </w:tcMar>
          </w:tcPr>
          <w:p w14:paraId="312CB4C5" w14:textId="55191DDC" w:rsidR="005743B0" w:rsidRPr="005743B0" w:rsidRDefault="005743B0" w:rsidP="005743B0">
            <w:pPr>
              <w:pStyle w:val="TAH"/>
              <w:rPr>
                <w:rFonts w:eastAsia="Yu Mincho"/>
                <w:b w:val="0"/>
              </w:rPr>
            </w:pPr>
            <w:r w:rsidRPr="005743B0">
              <w:rPr>
                <w:rFonts w:eastAsia="Yu Mincho"/>
                <w:b w:val="0"/>
              </w:rPr>
              <w:t>Yes</w:t>
            </w:r>
          </w:p>
        </w:tc>
        <w:tc>
          <w:tcPr>
            <w:tcW w:w="697" w:type="dxa"/>
            <w:tcMar>
              <w:left w:w="28" w:type="dxa"/>
              <w:right w:w="28" w:type="dxa"/>
            </w:tcMar>
          </w:tcPr>
          <w:p w14:paraId="1B1FC6EE" w14:textId="3F9B6D1E" w:rsidR="005743B0" w:rsidRPr="005743B0" w:rsidRDefault="005743B0" w:rsidP="005743B0">
            <w:pPr>
              <w:pStyle w:val="TAH"/>
              <w:rPr>
                <w:rFonts w:eastAsia="Yu Mincho"/>
                <w:b w:val="0"/>
              </w:rPr>
            </w:pPr>
            <w:r w:rsidRPr="005743B0">
              <w:rPr>
                <w:rFonts w:eastAsia="Yu Mincho"/>
                <w:b w:val="0"/>
              </w:rPr>
              <w:t>Yes</w:t>
            </w:r>
          </w:p>
        </w:tc>
        <w:tc>
          <w:tcPr>
            <w:tcW w:w="696" w:type="dxa"/>
            <w:tcMar>
              <w:left w:w="28" w:type="dxa"/>
              <w:right w:w="28" w:type="dxa"/>
            </w:tcMar>
          </w:tcPr>
          <w:p w14:paraId="2D1F5860" w14:textId="77777777" w:rsidR="005743B0" w:rsidRPr="007430A8" w:rsidRDefault="005743B0" w:rsidP="005743B0">
            <w:pPr>
              <w:pStyle w:val="TAH"/>
              <w:rPr>
                <w:b w:val="0"/>
                <w:sz w:val="16"/>
                <w:lang w:eastAsia="ko-KR"/>
              </w:rPr>
            </w:pPr>
          </w:p>
        </w:tc>
        <w:tc>
          <w:tcPr>
            <w:tcW w:w="696" w:type="dxa"/>
            <w:tcMar>
              <w:left w:w="28" w:type="dxa"/>
              <w:right w:w="28" w:type="dxa"/>
            </w:tcMar>
          </w:tcPr>
          <w:p w14:paraId="268E3265" w14:textId="48B5FCD4" w:rsidR="005743B0" w:rsidRPr="007430A8" w:rsidRDefault="005743B0" w:rsidP="005743B0">
            <w:pPr>
              <w:pStyle w:val="TAH"/>
              <w:keepNext w:val="0"/>
              <w:rPr>
                <w:b w:val="0"/>
              </w:rPr>
            </w:pPr>
            <w:r w:rsidRPr="007430A8">
              <w:rPr>
                <w:b w:val="0"/>
              </w:rPr>
              <w:t>Yes</w:t>
            </w:r>
          </w:p>
        </w:tc>
        <w:tc>
          <w:tcPr>
            <w:tcW w:w="696" w:type="dxa"/>
            <w:tcMar>
              <w:left w:w="28" w:type="dxa"/>
              <w:right w:w="28" w:type="dxa"/>
            </w:tcMar>
          </w:tcPr>
          <w:p w14:paraId="3830062A" w14:textId="08B11E32" w:rsidR="005743B0" w:rsidRPr="005743B0" w:rsidRDefault="005743B0" w:rsidP="005743B0">
            <w:pPr>
              <w:pStyle w:val="TAH"/>
              <w:keepNext w:val="0"/>
              <w:rPr>
                <w:rFonts w:eastAsia="Yu Mincho"/>
                <w:b w:val="0"/>
              </w:rPr>
            </w:pPr>
            <w:r w:rsidRPr="005743B0">
              <w:rPr>
                <w:rFonts w:eastAsia="Yu Mincho"/>
                <w:b w:val="0"/>
              </w:rPr>
              <w:t>Yes</w:t>
            </w:r>
          </w:p>
        </w:tc>
        <w:tc>
          <w:tcPr>
            <w:tcW w:w="696" w:type="dxa"/>
            <w:tcMar>
              <w:left w:w="28" w:type="dxa"/>
              <w:right w:w="28" w:type="dxa"/>
            </w:tcMar>
          </w:tcPr>
          <w:p w14:paraId="256938F3" w14:textId="0DE01B17" w:rsidR="005743B0" w:rsidRPr="005743B0" w:rsidRDefault="005743B0" w:rsidP="005743B0">
            <w:pPr>
              <w:pStyle w:val="TAH"/>
              <w:keepNext w:val="0"/>
              <w:rPr>
                <w:rFonts w:eastAsia="Yu Mincho"/>
                <w:b w:val="0"/>
              </w:rPr>
            </w:pPr>
            <w:r w:rsidRPr="005743B0">
              <w:rPr>
                <w:rFonts w:eastAsia="Yu Mincho"/>
                <w:b w:val="0"/>
              </w:rPr>
              <w:t>Yes</w:t>
            </w:r>
          </w:p>
        </w:tc>
        <w:tc>
          <w:tcPr>
            <w:tcW w:w="697" w:type="dxa"/>
            <w:tcMar>
              <w:left w:w="28" w:type="dxa"/>
              <w:right w:w="28" w:type="dxa"/>
            </w:tcMar>
          </w:tcPr>
          <w:p w14:paraId="50BA84E3" w14:textId="697BFA4C" w:rsidR="005743B0" w:rsidRPr="005743B0" w:rsidRDefault="005743B0" w:rsidP="005743B0">
            <w:pPr>
              <w:pStyle w:val="TAH"/>
              <w:keepNext w:val="0"/>
              <w:rPr>
                <w:rFonts w:eastAsia="Yu Mincho"/>
                <w:b w:val="0"/>
                <w:sz w:val="16"/>
              </w:rPr>
            </w:pPr>
            <w:r w:rsidRPr="005743B0">
              <w:rPr>
                <w:rFonts w:eastAsia="Yu Mincho"/>
                <w:b w:val="0"/>
              </w:rPr>
              <w:t>Yes</w:t>
            </w:r>
          </w:p>
        </w:tc>
        <w:tc>
          <w:tcPr>
            <w:tcW w:w="696" w:type="dxa"/>
            <w:tcMar>
              <w:left w:w="28" w:type="dxa"/>
              <w:right w:w="28" w:type="dxa"/>
            </w:tcMar>
          </w:tcPr>
          <w:p w14:paraId="1E88E4AA" w14:textId="77777777" w:rsidR="005743B0" w:rsidRPr="005743B0" w:rsidRDefault="005743B0" w:rsidP="005743B0">
            <w:pPr>
              <w:pStyle w:val="TAH"/>
              <w:keepNext w:val="0"/>
              <w:rPr>
                <w:rFonts w:eastAsia="Yu Mincho"/>
                <w:b w:val="0"/>
                <w:sz w:val="16"/>
              </w:rPr>
            </w:pPr>
          </w:p>
        </w:tc>
        <w:tc>
          <w:tcPr>
            <w:tcW w:w="696" w:type="dxa"/>
            <w:tcMar>
              <w:left w:w="28" w:type="dxa"/>
              <w:right w:w="28" w:type="dxa"/>
            </w:tcMar>
          </w:tcPr>
          <w:p w14:paraId="04B90C54" w14:textId="543E379C" w:rsidR="005743B0" w:rsidRPr="005743B0" w:rsidRDefault="005743B0" w:rsidP="005743B0">
            <w:pPr>
              <w:pStyle w:val="TAH"/>
              <w:keepNext w:val="0"/>
              <w:rPr>
                <w:rFonts w:eastAsia="Yu Mincho"/>
                <w:b w:val="0"/>
                <w:sz w:val="16"/>
              </w:rPr>
            </w:pPr>
            <w:r w:rsidRPr="005743B0">
              <w:rPr>
                <w:rFonts w:eastAsia="Yu Mincho"/>
                <w:b w:val="0"/>
              </w:rPr>
              <w:t>Yes</w:t>
            </w:r>
          </w:p>
        </w:tc>
        <w:tc>
          <w:tcPr>
            <w:tcW w:w="696" w:type="dxa"/>
            <w:tcMar>
              <w:left w:w="28" w:type="dxa"/>
              <w:right w:w="28" w:type="dxa"/>
            </w:tcMar>
          </w:tcPr>
          <w:p w14:paraId="4A1A9954" w14:textId="71E83B21" w:rsidR="005743B0" w:rsidRPr="005743B0" w:rsidRDefault="005743B0" w:rsidP="005743B0">
            <w:pPr>
              <w:pStyle w:val="TAH"/>
              <w:keepNext w:val="0"/>
              <w:rPr>
                <w:rFonts w:eastAsia="Yu Mincho"/>
                <w:b w:val="0"/>
                <w:sz w:val="16"/>
              </w:rPr>
            </w:pPr>
            <w:r w:rsidRPr="005743B0">
              <w:rPr>
                <w:rFonts w:eastAsia="Yu Mincho"/>
                <w:b w:val="0"/>
              </w:rPr>
              <w:t>Yes</w:t>
            </w:r>
          </w:p>
        </w:tc>
        <w:tc>
          <w:tcPr>
            <w:tcW w:w="697" w:type="dxa"/>
            <w:tcMar>
              <w:left w:w="28" w:type="dxa"/>
              <w:right w:w="28" w:type="dxa"/>
            </w:tcMar>
          </w:tcPr>
          <w:p w14:paraId="797908CC" w14:textId="75314A8F" w:rsidR="005743B0" w:rsidRPr="005743B0" w:rsidRDefault="005743B0" w:rsidP="005743B0">
            <w:pPr>
              <w:pStyle w:val="TAH"/>
              <w:keepNext w:val="0"/>
              <w:rPr>
                <w:rFonts w:eastAsia="Yu Mincho"/>
                <w:b w:val="0"/>
                <w:sz w:val="16"/>
              </w:rPr>
            </w:pPr>
            <w:r w:rsidRPr="005743B0">
              <w:rPr>
                <w:rFonts w:eastAsia="Yu Mincho"/>
                <w:b w:val="0"/>
              </w:rPr>
              <w:t>Yes</w:t>
            </w:r>
          </w:p>
        </w:tc>
      </w:tr>
      <w:tr w:rsidR="005743B0" w:rsidRPr="005743B0" w14:paraId="23455BFE" w14:textId="77777777" w:rsidTr="005743B0">
        <w:trPr>
          <w:tblHeader/>
        </w:trPr>
        <w:tc>
          <w:tcPr>
            <w:tcW w:w="696" w:type="dxa"/>
          </w:tcPr>
          <w:p w14:paraId="02AA8771" w14:textId="295AFDA7" w:rsidR="005743B0" w:rsidRPr="007430A8" w:rsidRDefault="005743B0" w:rsidP="005743B0">
            <w:pPr>
              <w:pStyle w:val="TAH"/>
              <w:keepNext w:val="0"/>
              <w:rPr>
                <w:b w:val="0"/>
                <w:sz w:val="16"/>
                <w:lang w:eastAsia="zh-CN"/>
              </w:rPr>
            </w:pPr>
            <w:r w:rsidRPr="007430A8">
              <w:rPr>
                <w:rFonts w:hint="eastAsia"/>
                <w:b w:val="0"/>
                <w:sz w:val="16"/>
                <w:lang w:eastAsia="zh-CN"/>
              </w:rPr>
              <w:t>6</w:t>
            </w:r>
            <w:r w:rsidRPr="007430A8">
              <w:rPr>
                <w:b w:val="0"/>
                <w:sz w:val="16"/>
                <w:lang w:eastAsia="zh-CN"/>
              </w:rPr>
              <w:t>0kHz</w:t>
            </w:r>
          </w:p>
        </w:tc>
        <w:tc>
          <w:tcPr>
            <w:tcW w:w="696" w:type="dxa"/>
            <w:tcMar>
              <w:left w:w="28" w:type="dxa"/>
              <w:right w:w="28" w:type="dxa"/>
            </w:tcMar>
          </w:tcPr>
          <w:p w14:paraId="49B70D4D" w14:textId="4A503914" w:rsidR="005743B0" w:rsidRPr="007430A8" w:rsidRDefault="005743B0" w:rsidP="005743B0">
            <w:pPr>
              <w:pStyle w:val="TAH"/>
              <w:keepNext w:val="0"/>
              <w:rPr>
                <w:b w:val="0"/>
                <w:sz w:val="16"/>
                <w:lang w:eastAsia="zh-CN"/>
              </w:rPr>
            </w:pPr>
          </w:p>
        </w:tc>
        <w:tc>
          <w:tcPr>
            <w:tcW w:w="696" w:type="dxa"/>
            <w:tcMar>
              <w:left w:w="28" w:type="dxa"/>
              <w:right w:w="28" w:type="dxa"/>
            </w:tcMar>
          </w:tcPr>
          <w:p w14:paraId="0E862AD4" w14:textId="7F064D9A" w:rsidR="005743B0" w:rsidRPr="005743B0" w:rsidRDefault="005743B0" w:rsidP="005743B0">
            <w:pPr>
              <w:pStyle w:val="TAH"/>
              <w:rPr>
                <w:rFonts w:eastAsia="Yu Mincho"/>
                <w:b w:val="0"/>
              </w:rPr>
            </w:pPr>
            <w:r w:rsidRPr="005743B0">
              <w:rPr>
                <w:rFonts w:eastAsia="Yu Mincho"/>
                <w:b w:val="0"/>
              </w:rPr>
              <w:t>Yes</w:t>
            </w:r>
          </w:p>
        </w:tc>
        <w:tc>
          <w:tcPr>
            <w:tcW w:w="696" w:type="dxa"/>
            <w:tcMar>
              <w:left w:w="28" w:type="dxa"/>
              <w:right w:w="28" w:type="dxa"/>
            </w:tcMar>
          </w:tcPr>
          <w:p w14:paraId="4C25B10D" w14:textId="2FDBFE50" w:rsidR="005743B0" w:rsidRPr="005743B0" w:rsidRDefault="005743B0" w:rsidP="005743B0">
            <w:pPr>
              <w:pStyle w:val="TAH"/>
              <w:rPr>
                <w:rFonts w:eastAsia="Yu Mincho"/>
                <w:b w:val="0"/>
              </w:rPr>
            </w:pPr>
            <w:r w:rsidRPr="005743B0">
              <w:rPr>
                <w:rFonts w:eastAsia="Yu Mincho"/>
                <w:b w:val="0"/>
              </w:rPr>
              <w:t>Yes</w:t>
            </w:r>
          </w:p>
        </w:tc>
        <w:tc>
          <w:tcPr>
            <w:tcW w:w="697" w:type="dxa"/>
            <w:tcMar>
              <w:left w:w="28" w:type="dxa"/>
              <w:right w:w="28" w:type="dxa"/>
            </w:tcMar>
          </w:tcPr>
          <w:p w14:paraId="5D0615BD" w14:textId="25B81629" w:rsidR="005743B0" w:rsidRPr="005743B0" w:rsidRDefault="005743B0" w:rsidP="005743B0">
            <w:pPr>
              <w:pStyle w:val="TAH"/>
              <w:rPr>
                <w:rFonts w:eastAsia="Yu Mincho"/>
                <w:b w:val="0"/>
              </w:rPr>
            </w:pPr>
            <w:r w:rsidRPr="005743B0">
              <w:rPr>
                <w:rFonts w:eastAsia="Yu Mincho"/>
                <w:b w:val="0"/>
              </w:rPr>
              <w:t>Yes</w:t>
            </w:r>
          </w:p>
        </w:tc>
        <w:tc>
          <w:tcPr>
            <w:tcW w:w="696" w:type="dxa"/>
            <w:tcMar>
              <w:left w:w="28" w:type="dxa"/>
              <w:right w:w="28" w:type="dxa"/>
            </w:tcMar>
          </w:tcPr>
          <w:p w14:paraId="4D7CE194" w14:textId="77777777" w:rsidR="005743B0" w:rsidRPr="007430A8" w:rsidRDefault="005743B0" w:rsidP="005743B0">
            <w:pPr>
              <w:pStyle w:val="TAH"/>
              <w:rPr>
                <w:b w:val="0"/>
                <w:sz w:val="16"/>
                <w:lang w:eastAsia="ko-KR"/>
              </w:rPr>
            </w:pPr>
          </w:p>
        </w:tc>
        <w:tc>
          <w:tcPr>
            <w:tcW w:w="696" w:type="dxa"/>
            <w:tcMar>
              <w:left w:w="28" w:type="dxa"/>
              <w:right w:w="28" w:type="dxa"/>
            </w:tcMar>
          </w:tcPr>
          <w:p w14:paraId="4AE6D683" w14:textId="2236E73B" w:rsidR="005743B0" w:rsidRPr="007430A8" w:rsidRDefault="005743B0" w:rsidP="005743B0">
            <w:pPr>
              <w:pStyle w:val="TAH"/>
              <w:keepNext w:val="0"/>
              <w:rPr>
                <w:b w:val="0"/>
              </w:rPr>
            </w:pPr>
            <w:r w:rsidRPr="007430A8">
              <w:rPr>
                <w:b w:val="0"/>
              </w:rPr>
              <w:t>Yes</w:t>
            </w:r>
          </w:p>
        </w:tc>
        <w:tc>
          <w:tcPr>
            <w:tcW w:w="696" w:type="dxa"/>
            <w:tcMar>
              <w:left w:w="28" w:type="dxa"/>
              <w:right w:w="28" w:type="dxa"/>
            </w:tcMar>
          </w:tcPr>
          <w:p w14:paraId="14C04113" w14:textId="2F518F16" w:rsidR="005743B0" w:rsidRPr="005743B0" w:rsidRDefault="005743B0" w:rsidP="005743B0">
            <w:pPr>
              <w:pStyle w:val="TAH"/>
              <w:keepNext w:val="0"/>
              <w:rPr>
                <w:rFonts w:eastAsia="Yu Mincho"/>
                <w:b w:val="0"/>
              </w:rPr>
            </w:pPr>
            <w:r w:rsidRPr="005743B0">
              <w:rPr>
                <w:rFonts w:eastAsia="Yu Mincho"/>
                <w:b w:val="0"/>
              </w:rPr>
              <w:t>Yes</w:t>
            </w:r>
          </w:p>
        </w:tc>
        <w:tc>
          <w:tcPr>
            <w:tcW w:w="696" w:type="dxa"/>
            <w:tcMar>
              <w:left w:w="28" w:type="dxa"/>
              <w:right w:w="28" w:type="dxa"/>
            </w:tcMar>
          </w:tcPr>
          <w:p w14:paraId="2E8D3571" w14:textId="66EB11DC" w:rsidR="005743B0" w:rsidRPr="005743B0" w:rsidRDefault="005743B0" w:rsidP="005743B0">
            <w:pPr>
              <w:pStyle w:val="TAH"/>
              <w:keepNext w:val="0"/>
              <w:rPr>
                <w:rFonts w:eastAsia="Yu Mincho"/>
                <w:b w:val="0"/>
              </w:rPr>
            </w:pPr>
            <w:r w:rsidRPr="005743B0">
              <w:rPr>
                <w:rFonts w:eastAsia="Yu Mincho"/>
                <w:b w:val="0"/>
              </w:rPr>
              <w:t>Yes</w:t>
            </w:r>
          </w:p>
        </w:tc>
        <w:tc>
          <w:tcPr>
            <w:tcW w:w="697" w:type="dxa"/>
            <w:tcMar>
              <w:left w:w="28" w:type="dxa"/>
              <w:right w:w="28" w:type="dxa"/>
            </w:tcMar>
          </w:tcPr>
          <w:p w14:paraId="7A480B16" w14:textId="63192114" w:rsidR="005743B0" w:rsidRPr="005743B0" w:rsidRDefault="005743B0" w:rsidP="005743B0">
            <w:pPr>
              <w:pStyle w:val="TAH"/>
              <w:keepNext w:val="0"/>
              <w:rPr>
                <w:rFonts w:eastAsia="Yu Mincho"/>
                <w:b w:val="0"/>
                <w:sz w:val="16"/>
              </w:rPr>
            </w:pPr>
            <w:r w:rsidRPr="005743B0">
              <w:rPr>
                <w:rFonts w:eastAsia="Yu Mincho"/>
                <w:b w:val="0"/>
              </w:rPr>
              <w:t>Yes</w:t>
            </w:r>
          </w:p>
        </w:tc>
        <w:tc>
          <w:tcPr>
            <w:tcW w:w="696" w:type="dxa"/>
            <w:tcMar>
              <w:left w:w="28" w:type="dxa"/>
              <w:right w:w="28" w:type="dxa"/>
            </w:tcMar>
          </w:tcPr>
          <w:p w14:paraId="38DE3F6E" w14:textId="77777777" w:rsidR="005743B0" w:rsidRPr="005743B0" w:rsidRDefault="005743B0" w:rsidP="005743B0">
            <w:pPr>
              <w:pStyle w:val="TAH"/>
              <w:keepNext w:val="0"/>
              <w:rPr>
                <w:rFonts w:eastAsia="Yu Mincho"/>
                <w:b w:val="0"/>
                <w:sz w:val="16"/>
              </w:rPr>
            </w:pPr>
          </w:p>
        </w:tc>
        <w:tc>
          <w:tcPr>
            <w:tcW w:w="696" w:type="dxa"/>
            <w:tcMar>
              <w:left w:w="28" w:type="dxa"/>
              <w:right w:w="28" w:type="dxa"/>
            </w:tcMar>
          </w:tcPr>
          <w:p w14:paraId="4134434A" w14:textId="5616D548" w:rsidR="005743B0" w:rsidRPr="005743B0" w:rsidRDefault="005743B0" w:rsidP="005743B0">
            <w:pPr>
              <w:pStyle w:val="TAH"/>
              <w:keepNext w:val="0"/>
              <w:rPr>
                <w:rFonts w:eastAsia="Yu Mincho"/>
                <w:b w:val="0"/>
                <w:sz w:val="16"/>
              </w:rPr>
            </w:pPr>
            <w:r w:rsidRPr="005743B0">
              <w:rPr>
                <w:rFonts w:eastAsia="Yu Mincho"/>
                <w:b w:val="0"/>
              </w:rPr>
              <w:t>Yes</w:t>
            </w:r>
          </w:p>
        </w:tc>
        <w:tc>
          <w:tcPr>
            <w:tcW w:w="696" w:type="dxa"/>
            <w:tcMar>
              <w:left w:w="28" w:type="dxa"/>
              <w:right w:w="28" w:type="dxa"/>
            </w:tcMar>
          </w:tcPr>
          <w:p w14:paraId="0D06500B" w14:textId="4500FCE7" w:rsidR="005743B0" w:rsidRPr="005743B0" w:rsidRDefault="005743B0" w:rsidP="005743B0">
            <w:pPr>
              <w:pStyle w:val="TAH"/>
              <w:keepNext w:val="0"/>
              <w:rPr>
                <w:rFonts w:eastAsia="Yu Mincho"/>
                <w:b w:val="0"/>
                <w:sz w:val="16"/>
              </w:rPr>
            </w:pPr>
            <w:r w:rsidRPr="005743B0">
              <w:rPr>
                <w:rFonts w:eastAsia="Yu Mincho"/>
                <w:b w:val="0"/>
              </w:rPr>
              <w:t>Yes</w:t>
            </w:r>
          </w:p>
        </w:tc>
        <w:tc>
          <w:tcPr>
            <w:tcW w:w="697" w:type="dxa"/>
            <w:tcMar>
              <w:left w:w="28" w:type="dxa"/>
              <w:right w:w="28" w:type="dxa"/>
            </w:tcMar>
          </w:tcPr>
          <w:p w14:paraId="46396786" w14:textId="51F30A46" w:rsidR="005743B0" w:rsidRPr="005743B0" w:rsidRDefault="005743B0" w:rsidP="005743B0">
            <w:pPr>
              <w:pStyle w:val="TAH"/>
              <w:keepNext w:val="0"/>
              <w:rPr>
                <w:rFonts w:eastAsia="Yu Mincho"/>
                <w:b w:val="0"/>
                <w:sz w:val="16"/>
              </w:rPr>
            </w:pPr>
            <w:r w:rsidRPr="005743B0">
              <w:rPr>
                <w:rFonts w:eastAsia="Yu Mincho"/>
                <w:b w:val="0"/>
              </w:rPr>
              <w:t>Yes</w:t>
            </w:r>
          </w:p>
        </w:tc>
      </w:tr>
    </w:tbl>
    <w:p w14:paraId="094EA69B" w14:textId="1C40075A" w:rsidR="005743B0" w:rsidRDefault="005743B0" w:rsidP="005743B0">
      <w:pPr>
        <w:spacing w:beforeLines="50" w:before="120"/>
      </w:pPr>
      <w:r>
        <w:rPr>
          <w:rFonts w:hint="eastAsia"/>
        </w:rPr>
        <w:t>I</w:t>
      </w:r>
      <w:r>
        <w:t>n the example above, to cover all the supported bandwidth, using solution-2, it has to include 3 ranges (if taking 15kHz as an example)</w:t>
      </w:r>
    </w:p>
    <w:p w14:paraId="3E9806F6" w14:textId="2ADF6B8F" w:rsidR="005743B0" w:rsidRDefault="005743B0" w:rsidP="005743B0">
      <w:pPr>
        <w:numPr>
          <w:ilvl w:val="0"/>
          <w:numId w:val="25"/>
        </w:numPr>
        <w:ind w:left="357" w:hanging="357"/>
      </w:pPr>
      <w:r>
        <w:t>Range-1: [10MHz, 20Mhz]</w:t>
      </w:r>
    </w:p>
    <w:p w14:paraId="37FF7BCB" w14:textId="66351FEC" w:rsidR="005743B0" w:rsidRDefault="005743B0" w:rsidP="005743B0">
      <w:pPr>
        <w:numPr>
          <w:ilvl w:val="0"/>
          <w:numId w:val="25"/>
        </w:numPr>
        <w:ind w:left="357" w:hanging="357"/>
      </w:pPr>
      <w:r>
        <w:t xml:space="preserve">Range-2: </w:t>
      </w:r>
      <w:r>
        <w:rPr>
          <w:rFonts w:hint="eastAsia"/>
        </w:rPr>
        <w:t>[</w:t>
      </w:r>
      <w:r>
        <w:t>30MHz, 60MHz]</w:t>
      </w:r>
    </w:p>
    <w:p w14:paraId="39800550" w14:textId="5BB27A13" w:rsidR="005743B0" w:rsidRDefault="005743B0" w:rsidP="005743B0">
      <w:pPr>
        <w:spacing w:beforeLines="50" w:before="120"/>
      </w:pPr>
      <w:r>
        <w:rPr>
          <w:rFonts w:hint="eastAsia"/>
        </w:rPr>
        <w:t>I</w:t>
      </w:r>
      <w:r>
        <w:t>t will lead to some redundancy during FS report and FSC report.</w:t>
      </w:r>
    </w:p>
    <w:p w14:paraId="349069D4" w14:textId="12765055" w:rsidR="005743B0" w:rsidRDefault="005743B0" w:rsidP="005743B0">
      <w:pPr>
        <w:spacing w:beforeLines="50" w:before="120"/>
      </w:pPr>
      <w:r>
        <w:rPr>
          <w:rFonts w:hint="eastAsia"/>
        </w:rPr>
        <w:t>F</w:t>
      </w:r>
      <w:r>
        <w:t xml:space="preserve">irstly, for FS report, e.g., for 2-CC intra-band </w:t>
      </w:r>
      <w:r w:rsidR="007A097B">
        <w:t xml:space="preserve">contiguous </w:t>
      </w:r>
      <w:r>
        <w:t>CA, using solution-2, in case the UE support all BW combination, it requires 4 feature-set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3285"/>
        <w:gridCol w:w="3285"/>
      </w:tblGrid>
      <w:tr w:rsidR="007430A8" w:rsidRPr="007430A8" w14:paraId="48A59F9C" w14:textId="77777777" w:rsidTr="007430A8">
        <w:tc>
          <w:tcPr>
            <w:tcW w:w="3285" w:type="dxa"/>
            <w:shd w:val="clear" w:color="auto" w:fill="auto"/>
          </w:tcPr>
          <w:p w14:paraId="2EA4A735" w14:textId="77777777" w:rsidR="005743B0" w:rsidRPr="007430A8" w:rsidRDefault="005743B0" w:rsidP="007430A8">
            <w:pPr>
              <w:spacing w:after="0"/>
            </w:pPr>
          </w:p>
        </w:tc>
        <w:tc>
          <w:tcPr>
            <w:tcW w:w="3285" w:type="dxa"/>
            <w:shd w:val="clear" w:color="auto" w:fill="auto"/>
          </w:tcPr>
          <w:p w14:paraId="7DAF6049" w14:textId="4B1F4DDD" w:rsidR="005743B0" w:rsidRPr="007430A8" w:rsidRDefault="005743B0" w:rsidP="007430A8">
            <w:pPr>
              <w:spacing w:after="0"/>
            </w:pPr>
            <w:r w:rsidRPr="007430A8">
              <w:t>FS per CC for CC1</w:t>
            </w:r>
          </w:p>
        </w:tc>
        <w:tc>
          <w:tcPr>
            <w:tcW w:w="3285" w:type="dxa"/>
            <w:shd w:val="clear" w:color="auto" w:fill="auto"/>
          </w:tcPr>
          <w:p w14:paraId="4C0DCE06" w14:textId="616B7BD5" w:rsidR="005743B0" w:rsidRPr="007430A8" w:rsidRDefault="005743B0" w:rsidP="007430A8">
            <w:pPr>
              <w:spacing w:after="0"/>
            </w:pPr>
            <w:r w:rsidRPr="007430A8">
              <w:t>FS per CC for CC2</w:t>
            </w:r>
          </w:p>
        </w:tc>
      </w:tr>
      <w:tr w:rsidR="007430A8" w:rsidRPr="007430A8" w14:paraId="1A6B7B04" w14:textId="77777777" w:rsidTr="007430A8">
        <w:tc>
          <w:tcPr>
            <w:tcW w:w="3285" w:type="dxa"/>
            <w:shd w:val="clear" w:color="auto" w:fill="auto"/>
          </w:tcPr>
          <w:p w14:paraId="14E8FEF0" w14:textId="1519E3C4" w:rsidR="005743B0" w:rsidRPr="007430A8" w:rsidRDefault="005743B0" w:rsidP="007430A8">
            <w:pPr>
              <w:spacing w:after="0"/>
            </w:pPr>
            <w:r w:rsidRPr="007430A8">
              <w:rPr>
                <w:rFonts w:hint="eastAsia"/>
              </w:rPr>
              <w:t>F</w:t>
            </w:r>
            <w:r w:rsidRPr="007430A8">
              <w:t>eature Set 1</w:t>
            </w:r>
          </w:p>
        </w:tc>
        <w:tc>
          <w:tcPr>
            <w:tcW w:w="3285" w:type="dxa"/>
            <w:shd w:val="clear" w:color="auto" w:fill="auto"/>
          </w:tcPr>
          <w:p w14:paraId="4988F9CE" w14:textId="52AFEB43" w:rsidR="005743B0" w:rsidRPr="007430A8" w:rsidRDefault="005743B0" w:rsidP="007430A8">
            <w:pPr>
              <w:spacing w:after="0"/>
            </w:pPr>
            <w:r w:rsidRPr="007430A8">
              <w:rPr>
                <w:rFonts w:hint="eastAsia"/>
              </w:rPr>
              <w:t>R</w:t>
            </w:r>
            <w:r w:rsidRPr="007430A8">
              <w:t>ange-1</w:t>
            </w:r>
          </w:p>
        </w:tc>
        <w:tc>
          <w:tcPr>
            <w:tcW w:w="3285" w:type="dxa"/>
            <w:shd w:val="clear" w:color="auto" w:fill="auto"/>
          </w:tcPr>
          <w:p w14:paraId="26E42BA7" w14:textId="262BE97B" w:rsidR="005743B0" w:rsidRPr="007430A8" w:rsidRDefault="005743B0" w:rsidP="007430A8">
            <w:pPr>
              <w:spacing w:after="0"/>
            </w:pPr>
            <w:r w:rsidRPr="007430A8">
              <w:rPr>
                <w:rFonts w:hint="eastAsia"/>
              </w:rPr>
              <w:t>R</w:t>
            </w:r>
            <w:r w:rsidRPr="007430A8">
              <w:t>ange-1</w:t>
            </w:r>
          </w:p>
        </w:tc>
      </w:tr>
      <w:tr w:rsidR="007430A8" w:rsidRPr="007430A8" w14:paraId="45F23BB1" w14:textId="77777777" w:rsidTr="007430A8">
        <w:tc>
          <w:tcPr>
            <w:tcW w:w="3285" w:type="dxa"/>
            <w:shd w:val="clear" w:color="auto" w:fill="auto"/>
          </w:tcPr>
          <w:p w14:paraId="285AF7A9" w14:textId="36FC1B46" w:rsidR="005743B0" w:rsidRPr="007430A8" w:rsidRDefault="005743B0" w:rsidP="007430A8">
            <w:pPr>
              <w:spacing w:after="0"/>
            </w:pPr>
            <w:r w:rsidRPr="007430A8">
              <w:rPr>
                <w:rFonts w:hint="eastAsia"/>
              </w:rPr>
              <w:lastRenderedPageBreak/>
              <w:t>F</w:t>
            </w:r>
            <w:r w:rsidRPr="007430A8">
              <w:t>eature Set 2</w:t>
            </w:r>
          </w:p>
        </w:tc>
        <w:tc>
          <w:tcPr>
            <w:tcW w:w="3285" w:type="dxa"/>
            <w:shd w:val="clear" w:color="auto" w:fill="auto"/>
          </w:tcPr>
          <w:p w14:paraId="44DBD281" w14:textId="3964E24D" w:rsidR="005743B0" w:rsidRPr="007430A8" w:rsidRDefault="005743B0" w:rsidP="007430A8">
            <w:pPr>
              <w:spacing w:after="0"/>
            </w:pPr>
            <w:r w:rsidRPr="007430A8">
              <w:rPr>
                <w:rFonts w:hint="eastAsia"/>
              </w:rPr>
              <w:t>R</w:t>
            </w:r>
            <w:r w:rsidRPr="007430A8">
              <w:t>ange-1</w:t>
            </w:r>
          </w:p>
        </w:tc>
        <w:tc>
          <w:tcPr>
            <w:tcW w:w="3285" w:type="dxa"/>
            <w:shd w:val="clear" w:color="auto" w:fill="auto"/>
          </w:tcPr>
          <w:p w14:paraId="40277CF9" w14:textId="570BF36C" w:rsidR="005743B0" w:rsidRPr="007430A8" w:rsidRDefault="005743B0" w:rsidP="007430A8">
            <w:pPr>
              <w:spacing w:after="0"/>
            </w:pPr>
            <w:r w:rsidRPr="007430A8">
              <w:rPr>
                <w:rFonts w:hint="eastAsia"/>
              </w:rPr>
              <w:t>R</w:t>
            </w:r>
            <w:r w:rsidRPr="007430A8">
              <w:t>ange-2</w:t>
            </w:r>
          </w:p>
        </w:tc>
      </w:tr>
      <w:tr w:rsidR="007430A8" w:rsidRPr="007430A8" w14:paraId="1BAAA930" w14:textId="77777777" w:rsidTr="007430A8">
        <w:tc>
          <w:tcPr>
            <w:tcW w:w="3285" w:type="dxa"/>
            <w:shd w:val="clear" w:color="auto" w:fill="auto"/>
          </w:tcPr>
          <w:p w14:paraId="78E8C9F7" w14:textId="742ED003" w:rsidR="005743B0" w:rsidRPr="007430A8" w:rsidRDefault="005743B0" w:rsidP="007430A8">
            <w:pPr>
              <w:spacing w:after="0"/>
            </w:pPr>
            <w:r w:rsidRPr="007430A8">
              <w:rPr>
                <w:rFonts w:hint="eastAsia"/>
              </w:rPr>
              <w:t>F</w:t>
            </w:r>
            <w:r w:rsidRPr="007430A8">
              <w:t>eature Set 3</w:t>
            </w:r>
          </w:p>
        </w:tc>
        <w:tc>
          <w:tcPr>
            <w:tcW w:w="3285" w:type="dxa"/>
            <w:shd w:val="clear" w:color="auto" w:fill="auto"/>
          </w:tcPr>
          <w:p w14:paraId="159912AD" w14:textId="0E74E18C" w:rsidR="005743B0" w:rsidRPr="007430A8" w:rsidRDefault="005743B0" w:rsidP="007430A8">
            <w:pPr>
              <w:spacing w:after="0"/>
            </w:pPr>
            <w:r w:rsidRPr="007430A8">
              <w:rPr>
                <w:rFonts w:hint="eastAsia"/>
              </w:rPr>
              <w:t>R</w:t>
            </w:r>
            <w:r w:rsidRPr="007430A8">
              <w:t>ange-2</w:t>
            </w:r>
          </w:p>
        </w:tc>
        <w:tc>
          <w:tcPr>
            <w:tcW w:w="3285" w:type="dxa"/>
            <w:shd w:val="clear" w:color="auto" w:fill="auto"/>
          </w:tcPr>
          <w:p w14:paraId="2C6E39C3" w14:textId="6A22B51A" w:rsidR="005743B0" w:rsidRPr="007430A8" w:rsidRDefault="005743B0" w:rsidP="007430A8">
            <w:pPr>
              <w:spacing w:after="0"/>
            </w:pPr>
            <w:r w:rsidRPr="007430A8">
              <w:rPr>
                <w:rFonts w:hint="eastAsia"/>
              </w:rPr>
              <w:t>R</w:t>
            </w:r>
            <w:r w:rsidRPr="007430A8">
              <w:t>ange-1</w:t>
            </w:r>
          </w:p>
        </w:tc>
      </w:tr>
      <w:tr w:rsidR="007430A8" w:rsidRPr="007430A8" w14:paraId="0027AE51" w14:textId="77777777" w:rsidTr="007430A8">
        <w:tc>
          <w:tcPr>
            <w:tcW w:w="3285" w:type="dxa"/>
            <w:shd w:val="clear" w:color="auto" w:fill="auto"/>
          </w:tcPr>
          <w:p w14:paraId="7D294484" w14:textId="6569D10F" w:rsidR="005743B0" w:rsidRPr="007430A8" w:rsidRDefault="005743B0" w:rsidP="007430A8">
            <w:pPr>
              <w:spacing w:after="0"/>
            </w:pPr>
            <w:r w:rsidRPr="007430A8">
              <w:rPr>
                <w:rFonts w:hint="eastAsia"/>
              </w:rPr>
              <w:t>F</w:t>
            </w:r>
            <w:r w:rsidRPr="007430A8">
              <w:t>eature Set 4</w:t>
            </w:r>
          </w:p>
        </w:tc>
        <w:tc>
          <w:tcPr>
            <w:tcW w:w="3285" w:type="dxa"/>
            <w:shd w:val="clear" w:color="auto" w:fill="auto"/>
          </w:tcPr>
          <w:p w14:paraId="333670FE" w14:textId="78611D70" w:rsidR="005743B0" w:rsidRPr="007430A8" w:rsidRDefault="005743B0" w:rsidP="007430A8">
            <w:pPr>
              <w:spacing w:after="0"/>
            </w:pPr>
            <w:r w:rsidRPr="007430A8">
              <w:rPr>
                <w:rFonts w:hint="eastAsia"/>
              </w:rPr>
              <w:t>R</w:t>
            </w:r>
            <w:r w:rsidRPr="007430A8">
              <w:t>ange-2</w:t>
            </w:r>
          </w:p>
        </w:tc>
        <w:tc>
          <w:tcPr>
            <w:tcW w:w="3285" w:type="dxa"/>
            <w:shd w:val="clear" w:color="auto" w:fill="auto"/>
          </w:tcPr>
          <w:p w14:paraId="4A998F9F" w14:textId="6D179A4D" w:rsidR="005743B0" w:rsidRPr="007430A8" w:rsidRDefault="005743B0" w:rsidP="007430A8">
            <w:pPr>
              <w:spacing w:after="0"/>
            </w:pPr>
            <w:r w:rsidRPr="007430A8">
              <w:rPr>
                <w:rFonts w:hint="eastAsia"/>
              </w:rPr>
              <w:t>R</w:t>
            </w:r>
            <w:r w:rsidRPr="007430A8">
              <w:t>ange-2</w:t>
            </w:r>
          </w:p>
        </w:tc>
      </w:tr>
    </w:tbl>
    <w:p w14:paraId="7D228817" w14:textId="3CBAB627" w:rsidR="005743B0" w:rsidRDefault="005743B0" w:rsidP="005743B0">
      <w:pPr>
        <w:spacing w:beforeLines="50" w:before="120"/>
      </w:pPr>
      <w:r>
        <w:t xml:space="preserve">Which means if the other </w:t>
      </w:r>
      <w:r w:rsidR="007A097B">
        <w:t>capacity remains the same between FS 1~4, it would be duplicated by 4 times.</w:t>
      </w:r>
    </w:p>
    <w:p w14:paraId="61EABD6C" w14:textId="237E3BC3" w:rsidR="007A097B" w:rsidRDefault="007A097B" w:rsidP="005743B0">
      <w:pPr>
        <w:spacing w:beforeLines="50" w:before="120"/>
      </w:pPr>
      <w:r>
        <w:rPr>
          <w:rFonts w:hint="eastAsia"/>
        </w:rPr>
        <w:t>S</w:t>
      </w:r>
      <w:r>
        <w:t xml:space="preserve">econdly for FSC report, e.g., for 2-band inter-band CA or 2-CC intra-band non-contiguous, using solution-2, in case the UE supports all BW combination, it requires 4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3285"/>
        <w:gridCol w:w="3285"/>
      </w:tblGrid>
      <w:tr w:rsidR="007430A8" w:rsidRPr="007430A8" w14:paraId="61B0323C" w14:textId="77777777" w:rsidTr="007430A8">
        <w:tc>
          <w:tcPr>
            <w:tcW w:w="3285" w:type="dxa"/>
            <w:shd w:val="clear" w:color="auto" w:fill="auto"/>
          </w:tcPr>
          <w:p w14:paraId="0BD1B7F4" w14:textId="77777777" w:rsidR="007A097B" w:rsidRPr="007430A8" w:rsidRDefault="007A097B" w:rsidP="007430A8">
            <w:pPr>
              <w:spacing w:after="0"/>
            </w:pPr>
          </w:p>
        </w:tc>
        <w:tc>
          <w:tcPr>
            <w:tcW w:w="3285" w:type="dxa"/>
            <w:shd w:val="clear" w:color="auto" w:fill="auto"/>
          </w:tcPr>
          <w:p w14:paraId="078AD320" w14:textId="205DFCAC" w:rsidR="007A097B" w:rsidRPr="007430A8" w:rsidRDefault="007A097B" w:rsidP="007430A8">
            <w:pPr>
              <w:spacing w:after="0"/>
            </w:pPr>
            <w:r w:rsidRPr="007430A8">
              <w:rPr>
                <w:rFonts w:hint="eastAsia"/>
              </w:rPr>
              <w:t>F</w:t>
            </w:r>
            <w:r w:rsidRPr="007430A8">
              <w:t>S for band-1 (or block-1 of band-1)</w:t>
            </w:r>
          </w:p>
        </w:tc>
        <w:tc>
          <w:tcPr>
            <w:tcW w:w="3285" w:type="dxa"/>
            <w:shd w:val="clear" w:color="auto" w:fill="auto"/>
          </w:tcPr>
          <w:p w14:paraId="73D2310A" w14:textId="4DCF21A0" w:rsidR="007A097B" w:rsidRPr="007430A8" w:rsidRDefault="007A097B" w:rsidP="007430A8">
            <w:pPr>
              <w:spacing w:after="0"/>
            </w:pPr>
            <w:r w:rsidRPr="007430A8">
              <w:rPr>
                <w:rFonts w:hint="eastAsia"/>
              </w:rPr>
              <w:t>F</w:t>
            </w:r>
            <w:r w:rsidRPr="007430A8">
              <w:t>S for band-2 (or block-2 of band-1</w:t>
            </w:r>
            <w:r w:rsidRPr="007430A8">
              <w:rPr>
                <w:rFonts w:hint="eastAsia"/>
              </w:rPr>
              <w:t>)</w:t>
            </w:r>
          </w:p>
        </w:tc>
      </w:tr>
      <w:tr w:rsidR="007430A8" w:rsidRPr="007430A8" w14:paraId="34E27B6B" w14:textId="77777777" w:rsidTr="007430A8">
        <w:tc>
          <w:tcPr>
            <w:tcW w:w="3285" w:type="dxa"/>
            <w:shd w:val="clear" w:color="auto" w:fill="auto"/>
          </w:tcPr>
          <w:p w14:paraId="3F840D53" w14:textId="6605D410" w:rsidR="007A097B" w:rsidRPr="007430A8" w:rsidRDefault="007A097B" w:rsidP="007430A8">
            <w:pPr>
              <w:spacing w:after="0"/>
            </w:pPr>
            <w:r w:rsidRPr="007430A8">
              <w:rPr>
                <w:rFonts w:hint="eastAsia"/>
              </w:rPr>
              <w:t>E</w:t>
            </w:r>
            <w:r w:rsidRPr="007430A8">
              <w:t>ntry1 in FSC table</w:t>
            </w:r>
          </w:p>
        </w:tc>
        <w:tc>
          <w:tcPr>
            <w:tcW w:w="3285" w:type="dxa"/>
            <w:shd w:val="clear" w:color="auto" w:fill="auto"/>
          </w:tcPr>
          <w:p w14:paraId="480007B6" w14:textId="35E71229" w:rsidR="007A097B" w:rsidRPr="007430A8" w:rsidRDefault="007A097B" w:rsidP="007430A8">
            <w:pPr>
              <w:spacing w:after="0"/>
            </w:pPr>
            <w:r w:rsidRPr="007430A8">
              <w:rPr>
                <w:rFonts w:hint="eastAsia"/>
              </w:rPr>
              <w:t>R</w:t>
            </w:r>
            <w:r w:rsidRPr="007430A8">
              <w:t>ange-1</w:t>
            </w:r>
          </w:p>
        </w:tc>
        <w:tc>
          <w:tcPr>
            <w:tcW w:w="3285" w:type="dxa"/>
            <w:shd w:val="clear" w:color="auto" w:fill="auto"/>
          </w:tcPr>
          <w:p w14:paraId="4434B3CC" w14:textId="7CB08283" w:rsidR="007A097B" w:rsidRPr="007430A8" w:rsidRDefault="007A097B" w:rsidP="007430A8">
            <w:pPr>
              <w:spacing w:after="0"/>
            </w:pPr>
            <w:r w:rsidRPr="007430A8">
              <w:rPr>
                <w:rFonts w:hint="eastAsia"/>
              </w:rPr>
              <w:t>R</w:t>
            </w:r>
            <w:r w:rsidRPr="007430A8">
              <w:t>ange-1</w:t>
            </w:r>
          </w:p>
        </w:tc>
      </w:tr>
      <w:tr w:rsidR="007430A8" w:rsidRPr="007430A8" w14:paraId="7658BC85" w14:textId="77777777" w:rsidTr="007430A8">
        <w:tc>
          <w:tcPr>
            <w:tcW w:w="3285" w:type="dxa"/>
            <w:shd w:val="clear" w:color="auto" w:fill="auto"/>
          </w:tcPr>
          <w:p w14:paraId="6FA57755" w14:textId="5AE60318" w:rsidR="007A097B" w:rsidRPr="007430A8" w:rsidRDefault="007A097B" w:rsidP="007430A8">
            <w:pPr>
              <w:spacing w:after="0"/>
            </w:pPr>
            <w:r w:rsidRPr="007430A8">
              <w:rPr>
                <w:rFonts w:hint="eastAsia"/>
              </w:rPr>
              <w:t>E</w:t>
            </w:r>
            <w:r w:rsidRPr="007430A8">
              <w:t>ntry2 in FSC table</w:t>
            </w:r>
          </w:p>
        </w:tc>
        <w:tc>
          <w:tcPr>
            <w:tcW w:w="3285" w:type="dxa"/>
            <w:shd w:val="clear" w:color="auto" w:fill="auto"/>
          </w:tcPr>
          <w:p w14:paraId="39DFF250" w14:textId="1A8BD0B5" w:rsidR="007A097B" w:rsidRPr="007430A8" w:rsidRDefault="007A097B" w:rsidP="007430A8">
            <w:pPr>
              <w:spacing w:after="0"/>
            </w:pPr>
            <w:r w:rsidRPr="007430A8">
              <w:rPr>
                <w:rFonts w:hint="eastAsia"/>
              </w:rPr>
              <w:t>R</w:t>
            </w:r>
            <w:r w:rsidRPr="007430A8">
              <w:t>ange-1</w:t>
            </w:r>
          </w:p>
        </w:tc>
        <w:tc>
          <w:tcPr>
            <w:tcW w:w="3285" w:type="dxa"/>
            <w:shd w:val="clear" w:color="auto" w:fill="auto"/>
          </w:tcPr>
          <w:p w14:paraId="5F5FB968" w14:textId="00D25FA3" w:rsidR="007A097B" w:rsidRPr="007430A8" w:rsidRDefault="007A097B" w:rsidP="007430A8">
            <w:pPr>
              <w:spacing w:after="0"/>
            </w:pPr>
            <w:r w:rsidRPr="007430A8">
              <w:rPr>
                <w:rFonts w:hint="eastAsia"/>
              </w:rPr>
              <w:t>R</w:t>
            </w:r>
            <w:r w:rsidRPr="007430A8">
              <w:t>ange-2</w:t>
            </w:r>
          </w:p>
        </w:tc>
      </w:tr>
      <w:tr w:rsidR="007430A8" w:rsidRPr="007430A8" w14:paraId="6501761B" w14:textId="77777777" w:rsidTr="007430A8">
        <w:tc>
          <w:tcPr>
            <w:tcW w:w="3285" w:type="dxa"/>
            <w:shd w:val="clear" w:color="auto" w:fill="auto"/>
          </w:tcPr>
          <w:p w14:paraId="4545302E" w14:textId="50749AFA" w:rsidR="007A097B" w:rsidRPr="007430A8" w:rsidRDefault="007A097B" w:rsidP="007430A8">
            <w:pPr>
              <w:spacing w:after="0"/>
            </w:pPr>
            <w:r w:rsidRPr="007430A8">
              <w:rPr>
                <w:rFonts w:hint="eastAsia"/>
              </w:rPr>
              <w:t>E</w:t>
            </w:r>
            <w:r w:rsidRPr="007430A8">
              <w:t>ntry3 in FSC table</w:t>
            </w:r>
          </w:p>
        </w:tc>
        <w:tc>
          <w:tcPr>
            <w:tcW w:w="3285" w:type="dxa"/>
            <w:shd w:val="clear" w:color="auto" w:fill="auto"/>
          </w:tcPr>
          <w:p w14:paraId="0A5623EA" w14:textId="21ABA651" w:rsidR="007A097B" w:rsidRPr="007430A8" w:rsidRDefault="007A097B" w:rsidP="007430A8">
            <w:pPr>
              <w:spacing w:after="0"/>
            </w:pPr>
            <w:r w:rsidRPr="007430A8">
              <w:rPr>
                <w:rFonts w:hint="eastAsia"/>
              </w:rPr>
              <w:t>R</w:t>
            </w:r>
            <w:r w:rsidRPr="007430A8">
              <w:t>ange-2</w:t>
            </w:r>
          </w:p>
        </w:tc>
        <w:tc>
          <w:tcPr>
            <w:tcW w:w="3285" w:type="dxa"/>
            <w:shd w:val="clear" w:color="auto" w:fill="auto"/>
          </w:tcPr>
          <w:p w14:paraId="25AC7B43" w14:textId="51182A72" w:rsidR="007A097B" w:rsidRPr="007430A8" w:rsidRDefault="007A097B" w:rsidP="007430A8">
            <w:pPr>
              <w:spacing w:after="0"/>
            </w:pPr>
            <w:r w:rsidRPr="007430A8">
              <w:rPr>
                <w:rFonts w:hint="eastAsia"/>
              </w:rPr>
              <w:t>R</w:t>
            </w:r>
            <w:r w:rsidRPr="007430A8">
              <w:t>ange-1</w:t>
            </w:r>
          </w:p>
        </w:tc>
      </w:tr>
      <w:tr w:rsidR="007430A8" w:rsidRPr="007430A8" w14:paraId="79CE8E14" w14:textId="77777777" w:rsidTr="007430A8">
        <w:tc>
          <w:tcPr>
            <w:tcW w:w="3285" w:type="dxa"/>
            <w:shd w:val="clear" w:color="auto" w:fill="auto"/>
          </w:tcPr>
          <w:p w14:paraId="041CCF91" w14:textId="1DD684B0" w:rsidR="007A097B" w:rsidRPr="007430A8" w:rsidRDefault="007A097B" w:rsidP="007430A8">
            <w:pPr>
              <w:spacing w:after="0"/>
            </w:pPr>
            <w:r w:rsidRPr="007430A8">
              <w:rPr>
                <w:rFonts w:hint="eastAsia"/>
              </w:rPr>
              <w:t>E</w:t>
            </w:r>
            <w:r w:rsidRPr="007430A8">
              <w:t>ntry4 in FSC table</w:t>
            </w:r>
          </w:p>
        </w:tc>
        <w:tc>
          <w:tcPr>
            <w:tcW w:w="3285" w:type="dxa"/>
            <w:shd w:val="clear" w:color="auto" w:fill="auto"/>
          </w:tcPr>
          <w:p w14:paraId="60539469" w14:textId="27214586" w:rsidR="007A097B" w:rsidRPr="007430A8" w:rsidRDefault="007A097B" w:rsidP="007430A8">
            <w:pPr>
              <w:spacing w:after="0"/>
            </w:pPr>
            <w:r w:rsidRPr="007430A8">
              <w:rPr>
                <w:rFonts w:hint="eastAsia"/>
              </w:rPr>
              <w:t>R</w:t>
            </w:r>
            <w:r w:rsidRPr="007430A8">
              <w:t>ange-2</w:t>
            </w:r>
          </w:p>
        </w:tc>
        <w:tc>
          <w:tcPr>
            <w:tcW w:w="3285" w:type="dxa"/>
            <w:shd w:val="clear" w:color="auto" w:fill="auto"/>
          </w:tcPr>
          <w:p w14:paraId="01717CD4" w14:textId="4274E944" w:rsidR="007A097B" w:rsidRPr="007430A8" w:rsidRDefault="007A097B" w:rsidP="007430A8">
            <w:pPr>
              <w:spacing w:after="0"/>
            </w:pPr>
            <w:r w:rsidRPr="007430A8">
              <w:rPr>
                <w:rFonts w:hint="eastAsia"/>
              </w:rPr>
              <w:t>R</w:t>
            </w:r>
            <w:r w:rsidRPr="007430A8">
              <w:t>ange-2</w:t>
            </w:r>
          </w:p>
        </w:tc>
      </w:tr>
    </w:tbl>
    <w:p w14:paraId="39F3B556" w14:textId="79C1F70C" w:rsidR="007A097B" w:rsidRDefault="007A097B" w:rsidP="007A097B">
      <w:pPr>
        <w:spacing w:beforeLines="50" w:before="120"/>
      </w:pPr>
      <w:r>
        <w:t xml:space="preserve">Which means if the other capacity remains the same between </w:t>
      </w:r>
      <w:r>
        <w:rPr>
          <w:rFonts w:hint="eastAsia"/>
        </w:rPr>
        <w:t>entry</w:t>
      </w:r>
      <w:r>
        <w:t xml:space="preserve"> 1~4, it would be duplicated by 4 times.</w:t>
      </w:r>
    </w:p>
    <w:p w14:paraId="69FC8765" w14:textId="547E5A73" w:rsidR="007A097B" w:rsidRDefault="007A097B" w:rsidP="007A097B">
      <w:pPr>
        <w:pStyle w:val="Observation"/>
        <w:ind w:left="1701" w:hanging="1701"/>
      </w:pPr>
      <w:bookmarkStart w:id="1" w:name="_Toc78872662"/>
      <w:r>
        <w:rPr>
          <w:rFonts w:hint="eastAsia"/>
        </w:rPr>
        <w:t>Solution-2</w:t>
      </w:r>
      <w:r>
        <w:t xml:space="preserve"> of BCS5 may lead to duplicated capability report if the supported bandwidth of a carrier is non-</w:t>
      </w:r>
      <w:r w:rsidRPr="007A097B">
        <w:t xml:space="preserve"> </w:t>
      </w:r>
      <w:r>
        <w:t>contiguous for a BC.</w:t>
      </w:r>
      <w:bookmarkEnd w:id="1"/>
    </w:p>
    <w:p w14:paraId="56884A21" w14:textId="0478B6F0" w:rsidR="005743B0" w:rsidRDefault="007A097B" w:rsidP="005743B0">
      <w:pPr>
        <w:spacing w:beforeLines="50" w:before="120"/>
      </w:pPr>
      <w:r>
        <w:rPr>
          <w:rFonts w:hint="eastAsia"/>
        </w:rPr>
        <w:t>I</w:t>
      </w:r>
      <w:r>
        <w:t>n light of this, it seems more robust to go for solution-1 for BCS5 implementation.</w:t>
      </w:r>
    </w:p>
    <w:p w14:paraId="260ED255" w14:textId="701811AD" w:rsidR="007A097B" w:rsidRPr="005227EE" w:rsidRDefault="007A097B" w:rsidP="007A097B">
      <w:pPr>
        <w:pStyle w:val="Proposal"/>
        <w:tabs>
          <w:tab w:val="clear" w:pos="1304"/>
          <w:tab w:val="num" w:pos="1701"/>
        </w:tabs>
        <w:ind w:left="1701" w:hanging="1701"/>
      </w:pPr>
      <w:bookmarkStart w:id="2" w:name="_Toc78872687"/>
      <w:r>
        <w:t xml:space="preserve">Adopt solution-1 </w:t>
      </w:r>
      <w:r w:rsidR="00920AD3">
        <w:t xml:space="preserve">in </w:t>
      </w:r>
      <w:r w:rsidR="00920AD3">
        <w:t>R4-2108002</w:t>
      </w:r>
      <w:r w:rsidR="00920AD3">
        <w:t xml:space="preserve"> </w:t>
      </w:r>
      <w:r>
        <w:t>for BCS5 implementation.</w:t>
      </w:r>
      <w:bookmarkEnd w:id="2"/>
    </w:p>
    <w:p w14:paraId="0EDCDBCD" w14:textId="34ABE279" w:rsidR="003742AC" w:rsidRPr="00CE0424" w:rsidRDefault="003742AC" w:rsidP="006E062C"/>
    <w:p w14:paraId="49E8F0E8" w14:textId="77777777" w:rsidR="00C01F33" w:rsidRPr="00CE0424" w:rsidRDefault="00C01F33" w:rsidP="00CE0424">
      <w:pPr>
        <w:pStyle w:val="1"/>
      </w:pPr>
      <w:r w:rsidRPr="00CE0424">
        <w:t>Conclusion</w:t>
      </w:r>
    </w:p>
    <w:p w14:paraId="46DB6547" w14:textId="13571BB6" w:rsidR="008E065E" w:rsidRDefault="008E065E" w:rsidP="008E065E">
      <w:pPr>
        <w:pStyle w:val="ab"/>
        <w:rPr>
          <w:b/>
          <w:bCs/>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4D7AC4">
        <w:t>2</w:t>
      </w:r>
      <w:r w:rsidRPr="00CE0424">
        <w:rPr>
          <w:highlight w:val="cyan"/>
        </w:rPr>
        <w:fldChar w:fldCharType="end"/>
      </w:r>
      <w:r w:rsidRPr="00CE0424">
        <w:t xml:space="preserve"> we </w:t>
      </w:r>
      <w:r>
        <w:t>made the following observations</w:t>
      </w:r>
      <w:r w:rsidRPr="00CE0424">
        <w:t>:</w:t>
      </w:r>
      <w:r w:rsidR="00302023">
        <w:rPr>
          <w:b/>
          <w:bCs/>
        </w:rPr>
        <w:t xml:space="preserve"> </w:t>
      </w:r>
    </w:p>
    <w:p w14:paraId="7CDD9DFE" w14:textId="5BF223AF" w:rsidR="00920AD3" w:rsidRPr="002759AA" w:rsidRDefault="00302023">
      <w:pPr>
        <w:pStyle w:val="TOC1"/>
        <w:rPr>
          <w:rFonts w:ascii="等线" w:hAnsi="等线"/>
          <w:b w:val="0"/>
          <w:kern w:val="2"/>
          <w:sz w:val="21"/>
        </w:rPr>
      </w:pPr>
      <w:r>
        <w:rPr>
          <w:b w:val="0"/>
          <w:bCs/>
        </w:rPr>
        <w:fldChar w:fldCharType="begin"/>
      </w:r>
      <w:r>
        <w:rPr>
          <w:b w:val="0"/>
          <w:bCs/>
        </w:rPr>
        <w:instrText xml:space="preserve"> </w:instrText>
      </w:r>
      <w:r>
        <w:rPr>
          <w:rFonts w:hint="eastAsia"/>
          <w:b w:val="0"/>
          <w:bCs/>
        </w:rPr>
        <w:instrText>TOC \n \h \z \t "Observation,1"</w:instrText>
      </w:r>
      <w:r>
        <w:rPr>
          <w:b w:val="0"/>
          <w:bCs/>
        </w:rPr>
        <w:instrText xml:space="preserve"> </w:instrText>
      </w:r>
      <w:r>
        <w:rPr>
          <w:b w:val="0"/>
          <w:bCs/>
        </w:rPr>
        <w:fldChar w:fldCharType="separate"/>
      </w:r>
      <w:hyperlink w:anchor="_Toc78872662" w:history="1">
        <w:r w:rsidR="00920AD3" w:rsidRPr="005434F0">
          <w:rPr>
            <w:rStyle w:val="af0"/>
          </w:rPr>
          <w:t>Observation 1</w:t>
        </w:r>
        <w:r w:rsidR="00920AD3" w:rsidRPr="002759AA">
          <w:rPr>
            <w:rFonts w:ascii="等线" w:hAnsi="等线"/>
            <w:b w:val="0"/>
            <w:kern w:val="2"/>
            <w:sz w:val="21"/>
          </w:rPr>
          <w:tab/>
        </w:r>
        <w:r w:rsidR="00920AD3" w:rsidRPr="005434F0">
          <w:rPr>
            <w:rStyle w:val="af0"/>
          </w:rPr>
          <w:t>Solution-2 of BCS5 may lead to duplicated capability report if the supported bandwidth of a carrier is non- contiguous for a BC.</w:t>
        </w:r>
      </w:hyperlink>
    </w:p>
    <w:p w14:paraId="28B10243" w14:textId="7E3CC850" w:rsidR="00302023" w:rsidRDefault="00302023" w:rsidP="008E065E">
      <w:pPr>
        <w:pStyle w:val="ab"/>
        <w:rPr>
          <w:b/>
          <w:bCs/>
        </w:rPr>
      </w:pPr>
      <w:r>
        <w:rPr>
          <w:b/>
          <w:bCs/>
        </w:rPr>
        <w:fldChar w:fldCharType="end"/>
      </w:r>
    </w:p>
    <w:p w14:paraId="6E851D9F" w14:textId="3E29A9EB" w:rsidR="008E065E" w:rsidRPr="00CE0424" w:rsidRDefault="008E065E" w:rsidP="00302023">
      <w:pPr>
        <w:pStyle w:val="ab"/>
        <w:rPr>
          <w:b/>
          <w:bCs/>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4D7AC4">
        <w:t>2</w:t>
      </w:r>
      <w:r w:rsidRPr="00CE0424">
        <w:rPr>
          <w:highlight w:val="cyan"/>
        </w:rPr>
        <w:fldChar w:fldCharType="end"/>
      </w:r>
      <w:r w:rsidRPr="00CE0424">
        <w:t xml:space="preserve"> we propose the following:</w:t>
      </w:r>
    </w:p>
    <w:p w14:paraId="24387A84" w14:textId="75782E60" w:rsidR="00920AD3" w:rsidRPr="002759AA" w:rsidRDefault="007837EE">
      <w:pPr>
        <w:pStyle w:val="TOC1"/>
        <w:rPr>
          <w:rFonts w:ascii="等线" w:hAnsi="等线"/>
          <w:b w:val="0"/>
          <w:kern w:val="2"/>
          <w:sz w:val="21"/>
        </w:rPr>
      </w:pPr>
      <w:r>
        <w:rPr>
          <w:b w:val="0"/>
          <w:bCs/>
        </w:rPr>
        <w:fldChar w:fldCharType="begin"/>
      </w:r>
      <w:r>
        <w:rPr>
          <w:b w:val="0"/>
          <w:bCs/>
        </w:rPr>
        <w:instrText xml:space="preserve"> TOC \n \h \z \t "Proposal,1" </w:instrText>
      </w:r>
      <w:r>
        <w:rPr>
          <w:b w:val="0"/>
          <w:bCs/>
        </w:rPr>
        <w:fldChar w:fldCharType="separate"/>
      </w:r>
      <w:hyperlink w:anchor="_Toc78872687" w:history="1">
        <w:r w:rsidR="00920AD3" w:rsidRPr="00433674">
          <w:rPr>
            <w:rStyle w:val="af0"/>
          </w:rPr>
          <w:t>Proposal 1</w:t>
        </w:r>
        <w:r w:rsidR="00920AD3" w:rsidRPr="002759AA">
          <w:rPr>
            <w:rFonts w:ascii="等线" w:hAnsi="等线"/>
            <w:b w:val="0"/>
            <w:kern w:val="2"/>
            <w:sz w:val="21"/>
          </w:rPr>
          <w:tab/>
        </w:r>
        <w:r w:rsidR="00920AD3" w:rsidRPr="00433674">
          <w:rPr>
            <w:rStyle w:val="af0"/>
          </w:rPr>
          <w:t>Adopt solution-1 in R4-2108002 for BCS5 implementation.</w:t>
        </w:r>
      </w:hyperlink>
    </w:p>
    <w:p w14:paraId="03CE4AAF" w14:textId="24C13C71" w:rsidR="008E065E" w:rsidRPr="00CE0424" w:rsidRDefault="007837EE" w:rsidP="008E065E">
      <w:pPr>
        <w:rPr>
          <w:b/>
          <w:bCs/>
        </w:rPr>
      </w:pPr>
      <w:r>
        <w:rPr>
          <w:b/>
          <w:bCs/>
        </w:rPr>
        <w:fldChar w:fldCharType="end"/>
      </w:r>
    </w:p>
    <w:p w14:paraId="1EF4FCD8" w14:textId="77777777" w:rsidR="00C01F33" w:rsidRPr="00CE0424" w:rsidRDefault="00C01F33" w:rsidP="006E062C"/>
    <w:p w14:paraId="37949F85" w14:textId="77777777" w:rsidR="00F507D1" w:rsidRPr="00CE0424" w:rsidRDefault="00F507D1" w:rsidP="00CE0424">
      <w:pPr>
        <w:pStyle w:val="1"/>
      </w:pPr>
      <w:bookmarkStart w:id="3" w:name="_In-sequence_SDU_delivery"/>
      <w:bookmarkEnd w:id="3"/>
      <w:r w:rsidRPr="00CE0424">
        <w:t>References</w:t>
      </w:r>
    </w:p>
    <w:p w14:paraId="4F74E996" w14:textId="6A4AF41F" w:rsidR="005F3025" w:rsidRPr="00CE0424" w:rsidRDefault="00920AD3" w:rsidP="00311702">
      <w:pPr>
        <w:pStyle w:val="Reference"/>
      </w:pPr>
      <w:bookmarkStart w:id="4" w:name="_Ref174151459"/>
      <w:bookmarkStart w:id="5" w:name="_Ref189809556"/>
      <w:r w:rsidRPr="00920AD3">
        <w:t>R4-2108002</w:t>
      </w:r>
      <w:r>
        <w:t xml:space="preserve">, </w:t>
      </w:r>
      <w:r w:rsidRPr="00920AD3">
        <w:t>LS on NR CA capability for BCS5</w:t>
      </w:r>
      <w:r>
        <w:t>.</w:t>
      </w:r>
      <w:bookmarkStart w:id="6" w:name="_GoBack"/>
      <w:bookmarkEnd w:id="6"/>
    </w:p>
    <w:bookmarkEnd w:id="4"/>
    <w:bookmarkEnd w:id="5"/>
    <w:p w14:paraId="5331F595" w14:textId="77777777" w:rsidR="003A7EF3" w:rsidRPr="00CE0424" w:rsidRDefault="003A7EF3" w:rsidP="00CE0424">
      <w:pPr>
        <w:pStyle w:val="ab"/>
      </w:pPr>
    </w:p>
    <w:sectPr w:rsidR="003A7EF3" w:rsidRPr="00CE0424">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F18289" w14:textId="77777777" w:rsidR="002759AA" w:rsidRDefault="002759AA">
      <w:r>
        <w:separator/>
      </w:r>
    </w:p>
  </w:endnote>
  <w:endnote w:type="continuationSeparator" w:id="0">
    <w:p w14:paraId="581500E2" w14:textId="77777777" w:rsidR="002759AA" w:rsidRDefault="002759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427414" w14:textId="77777777" w:rsidR="00920BF2" w:rsidRDefault="00920BF2"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413E92">
      <w:rPr>
        <w:rStyle w:val="ae"/>
      </w:rPr>
      <w:t>1</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413E92">
      <w:rPr>
        <w:rStyle w:val="ae"/>
      </w:rPr>
      <w:t>2</w:t>
    </w:r>
    <w:r>
      <w:rPr>
        <w:rStyle w:val="ae"/>
      </w:rPr>
      <w:fldChar w:fldCharType="end"/>
    </w:r>
    <w:r>
      <w:rPr>
        <w:rStyle w:val="a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DC751A" w14:textId="77777777" w:rsidR="002759AA" w:rsidRDefault="002759AA">
      <w:r>
        <w:separator/>
      </w:r>
    </w:p>
  </w:footnote>
  <w:footnote w:type="continuationSeparator" w:id="0">
    <w:p w14:paraId="55344264" w14:textId="77777777" w:rsidR="002759AA" w:rsidRDefault="002759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ED3AB9"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06871E62"/>
    <w:multiLevelType w:val="hybridMultilevel"/>
    <w:tmpl w:val="9C68F174"/>
    <w:lvl w:ilvl="0" w:tplc="0409000F">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9EB1BF7"/>
    <w:multiLevelType w:val="hybridMultilevel"/>
    <w:tmpl w:val="F2D2E792"/>
    <w:lvl w:ilvl="0" w:tplc="9D46EEE2">
      <w:start w:val="2"/>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2FE4661"/>
    <w:multiLevelType w:val="hybridMultilevel"/>
    <w:tmpl w:val="BD5270E0"/>
    <w:lvl w:ilvl="0" w:tplc="9E165C34">
      <w:start w:val="1"/>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2"/>
  </w:num>
  <w:num w:numId="11">
    <w:abstractNumId w:val="1"/>
  </w:num>
  <w:num w:numId="12">
    <w:abstractNumId w:val="0"/>
  </w:num>
  <w:num w:numId="13">
    <w:abstractNumId w:val="12"/>
  </w:num>
  <w:num w:numId="14">
    <w:abstractNumId w:val="3"/>
  </w:num>
  <w:num w:numId="15">
    <w:abstractNumId w:val="8"/>
  </w:num>
  <w:num w:numId="16">
    <w:abstractNumId w:val="12"/>
  </w:num>
  <w:num w:numId="17">
    <w:abstractNumId w:val="14"/>
  </w:num>
  <w:num w:numId="18">
    <w:abstractNumId w:val="8"/>
  </w:num>
  <w:num w:numId="19">
    <w:abstractNumId w:val="12"/>
  </w:num>
  <w:num w:numId="20">
    <w:abstractNumId w:val="8"/>
  </w:num>
  <w:num w:numId="21">
    <w:abstractNumId w:val="8"/>
  </w:num>
  <w:num w:numId="22">
    <w:abstractNumId w:val="8"/>
  </w:num>
  <w:num w:numId="23">
    <w:abstractNumId w:val="12"/>
  </w:num>
  <w:num w:numId="24">
    <w:abstractNumId w:val="4"/>
  </w:num>
  <w:num w:numId="25">
    <w:abstractNumId w:val="15"/>
  </w:num>
  <w:num w:numId="26">
    <w:abstractNumId w:val="12"/>
  </w:num>
  <w:num w:numId="2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Q3tjSyMDYzNzY1MjNQ0lEKTi0uzszPAykwqQUAxkqiMywAAAA="/>
  </w:docVars>
  <w:rsids>
    <w:rsidRoot w:val="004D7AC4"/>
    <w:rsid w:val="000006E1"/>
    <w:rsid w:val="00002A37"/>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2123"/>
    <w:rsid w:val="0006487E"/>
    <w:rsid w:val="00065E1A"/>
    <w:rsid w:val="00077E5F"/>
    <w:rsid w:val="0008036A"/>
    <w:rsid w:val="00081AE6"/>
    <w:rsid w:val="00083B84"/>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0032"/>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8143F"/>
    <w:rsid w:val="001828B9"/>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4112"/>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759AA"/>
    <w:rsid w:val="002805F5"/>
    <w:rsid w:val="00280751"/>
    <w:rsid w:val="0028280A"/>
    <w:rsid w:val="00284C5F"/>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023"/>
    <w:rsid w:val="0030256B"/>
    <w:rsid w:val="0030501F"/>
    <w:rsid w:val="00307BA1"/>
    <w:rsid w:val="00311208"/>
    <w:rsid w:val="00311702"/>
    <w:rsid w:val="00311E82"/>
    <w:rsid w:val="00313FD6"/>
    <w:rsid w:val="003143BD"/>
    <w:rsid w:val="003203ED"/>
    <w:rsid w:val="00322C9F"/>
    <w:rsid w:val="00324D23"/>
    <w:rsid w:val="00331751"/>
    <w:rsid w:val="00333228"/>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6BD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42F4"/>
    <w:rsid w:val="0042654D"/>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3898"/>
    <w:rsid w:val="004D36B1"/>
    <w:rsid w:val="004D7AC4"/>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227EE"/>
    <w:rsid w:val="00534B59"/>
    <w:rsid w:val="00536759"/>
    <w:rsid w:val="00537C62"/>
    <w:rsid w:val="005456CC"/>
    <w:rsid w:val="00546970"/>
    <w:rsid w:val="00554E19"/>
    <w:rsid w:val="0056121F"/>
    <w:rsid w:val="00565F5C"/>
    <w:rsid w:val="00572505"/>
    <w:rsid w:val="005743B0"/>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139"/>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0CD7"/>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8F1"/>
    <w:rsid w:val="00736D7D"/>
    <w:rsid w:val="00740E58"/>
    <w:rsid w:val="007430A8"/>
    <w:rsid w:val="007445A0"/>
    <w:rsid w:val="0074524B"/>
    <w:rsid w:val="00747D8B"/>
    <w:rsid w:val="00751228"/>
    <w:rsid w:val="007571E1"/>
    <w:rsid w:val="007604B2"/>
    <w:rsid w:val="00765281"/>
    <w:rsid w:val="00766BAD"/>
    <w:rsid w:val="007755F2"/>
    <w:rsid w:val="00776971"/>
    <w:rsid w:val="0078177E"/>
    <w:rsid w:val="0078304C"/>
    <w:rsid w:val="00783673"/>
    <w:rsid w:val="007837EE"/>
    <w:rsid w:val="00785490"/>
    <w:rsid w:val="007925EA"/>
    <w:rsid w:val="00793CD8"/>
    <w:rsid w:val="00795C92"/>
    <w:rsid w:val="00796231"/>
    <w:rsid w:val="007A097B"/>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2D44"/>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2FB9"/>
    <w:rsid w:val="008B51A0"/>
    <w:rsid w:val="008B592A"/>
    <w:rsid w:val="008B7B5C"/>
    <w:rsid w:val="008C0C99"/>
    <w:rsid w:val="008C2017"/>
    <w:rsid w:val="008C4958"/>
    <w:rsid w:val="008C4BAA"/>
    <w:rsid w:val="008C6AE8"/>
    <w:rsid w:val="008C7573"/>
    <w:rsid w:val="008D333B"/>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AD3"/>
    <w:rsid w:val="00920BF2"/>
    <w:rsid w:val="00922010"/>
    <w:rsid w:val="00931BD9"/>
    <w:rsid w:val="009368F3"/>
    <w:rsid w:val="00941636"/>
    <w:rsid w:val="00943742"/>
    <w:rsid w:val="009442BA"/>
    <w:rsid w:val="00944957"/>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2283"/>
    <w:rsid w:val="009E35DB"/>
    <w:rsid w:val="009E47A3"/>
    <w:rsid w:val="009F08F3"/>
    <w:rsid w:val="009F344F"/>
    <w:rsid w:val="00A031D8"/>
    <w:rsid w:val="00A048A8"/>
    <w:rsid w:val="00A04F49"/>
    <w:rsid w:val="00A13E54"/>
    <w:rsid w:val="00A17F63"/>
    <w:rsid w:val="00A2193B"/>
    <w:rsid w:val="00A2351A"/>
    <w:rsid w:val="00A264A9"/>
    <w:rsid w:val="00A27785"/>
    <w:rsid w:val="00A30187"/>
    <w:rsid w:val="00A3448A"/>
    <w:rsid w:val="00A35772"/>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586"/>
    <w:rsid w:val="00B20D09"/>
    <w:rsid w:val="00B2763F"/>
    <w:rsid w:val="00B27AAC"/>
    <w:rsid w:val="00B30929"/>
    <w:rsid w:val="00B372AA"/>
    <w:rsid w:val="00B40445"/>
    <w:rsid w:val="00B41888"/>
    <w:rsid w:val="00B45A52"/>
    <w:rsid w:val="00B46175"/>
    <w:rsid w:val="00B664C7"/>
    <w:rsid w:val="00B739F6"/>
    <w:rsid w:val="00B81A6C"/>
    <w:rsid w:val="00B85DE5"/>
    <w:rsid w:val="00B90F73"/>
    <w:rsid w:val="00B93B59"/>
    <w:rsid w:val="00B9406A"/>
    <w:rsid w:val="00BA2280"/>
    <w:rsid w:val="00BA2A08"/>
    <w:rsid w:val="00BA56D2"/>
    <w:rsid w:val="00BA76E0"/>
    <w:rsid w:val="00BB2A25"/>
    <w:rsid w:val="00BB3830"/>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4BDF"/>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DF6844"/>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B79D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C75FC3"/>
  <w15:chartTrackingRefBased/>
  <w15:docId w15:val="{6064DED5-FA94-43FC-857E-E99346212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FB79DA"/>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0"/>
    <w:qFormat/>
    <w:rsid w:val="00FB79D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basedOn w:val="1"/>
    <w:next w:val="a0"/>
    <w:qFormat/>
    <w:rsid w:val="00FB79DA"/>
    <w:pPr>
      <w:numPr>
        <w:ilvl w:val="1"/>
      </w:numPr>
      <w:pBdr>
        <w:top w:val="none" w:sz="0" w:space="0" w:color="auto"/>
      </w:pBdr>
      <w:spacing w:before="180"/>
      <w:outlineLvl w:val="1"/>
    </w:pPr>
    <w:rPr>
      <w:sz w:val="32"/>
      <w:szCs w:val="32"/>
    </w:rPr>
  </w:style>
  <w:style w:type="paragraph" w:styleId="3">
    <w:name w:val="heading 3"/>
    <w:basedOn w:val="2"/>
    <w:next w:val="a0"/>
    <w:qFormat/>
    <w:rsid w:val="00FB79DA"/>
    <w:pPr>
      <w:numPr>
        <w:ilvl w:val="2"/>
      </w:numPr>
      <w:spacing w:before="120"/>
      <w:outlineLvl w:val="2"/>
    </w:pPr>
    <w:rPr>
      <w:sz w:val="28"/>
      <w:szCs w:val="28"/>
    </w:rPr>
  </w:style>
  <w:style w:type="paragraph" w:styleId="4">
    <w:name w:val="heading 4"/>
    <w:basedOn w:val="3"/>
    <w:next w:val="a0"/>
    <w:qFormat/>
    <w:rsid w:val="00FB79DA"/>
    <w:pPr>
      <w:numPr>
        <w:ilvl w:val="3"/>
      </w:numPr>
      <w:outlineLvl w:val="3"/>
    </w:pPr>
    <w:rPr>
      <w:sz w:val="24"/>
      <w:szCs w:val="24"/>
    </w:rPr>
  </w:style>
  <w:style w:type="paragraph" w:styleId="5">
    <w:name w:val="heading 5"/>
    <w:basedOn w:val="4"/>
    <w:next w:val="a0"/>
    <w:qFormat/>
    <w:rsid w:val="00FB79DA"/>
    <w:pPr>
      <w:numPr>
        <w:ilvl w:val="4"/>
      </w:numPr>
      <w:outlineLvl w:val="4"/>
    </w:pPr>
    <w:rPr>
      <w:sz w:val="22"/>
      <w:szCs w:val="22"/>
    </w:rPr>
  </w:style>
  <w:style w:type="paragraph" w:styleId="6">
    <w:name w:val="heading 6"/>
    <w:basedOn w:val="a0"/>
    <w:next w:val="a0"/>
    <w:qFormat/>
    <w:rsid w:val="00FB79DA"/>
    <w:pPr>
      <w:keepNext/>
      <w:keepLines/>
      <w:numPr>
        <w:ilvl w:val="5"/>
        <w:numId w:val="1"/>
      </w:numPr>
      <w:spacing w:before="120"/>
      <w:outlineLvl w:val="5"/>
    </w:pPr>
    <w:rPr>
      <w:rFonts w:cs="Arial"/>
    </w:rPr>
  </w:style>
  <w:style w:type="paragraph" w:styleId="7">
    <w:name w:val="heading 7"/>
    <w:basedOn w:val="a0"/>
    <w:next w:val="a0"/>
    <w:qFormat/>
    <w:rsid w:val="00FB79DA"/>
    <w:pPr>
      <w:keepNext/>
      <w:keepLines/>
      <w:numPr>
        <w:ilvl w:val="6"/>
        <w:numId w:val="1"/>
      </w:numPr>
      <w:spacing w:before="120"/>
      <w:outlineLvl w:val="6"/>
    </w:pPr>
    <w:rPr>
      <w:rFonts w:cs="Arial"/>
    </w:rPr>
  </w:style>
  <w:style w:type="paragraph" w:styleId="8">
    <w:name w:val="heading 8"/>
    <w:basedOn w:val="7"/>
    <w:next w:val="a0"/>
    <w:qFormat/>
    <w:rsid w:val="00FB79DA"/>
    <w:pPr>
      <w:numPr>
        <w:ilvl w:val="7"/>
      </w:numPr>
      <w:outlineLvl w:val="7"/>
    </w:pPr>
  </w:style>
  <w:style w:type="paragraph" w:styleId="9">
    <w:name w:val="heading 9"/>
    <w:basedOn w:val="8"/>
    <w:next w:val="a0"/>
    <w:qFormat/>
    <w:rsid w:val="00FB79DA"/>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FB79DA"/>
    <w:pPr>
      <w:spacing w:before="180"/>
      <w:ind w:left="2693" w:hanging="2693"/>
    </w:pPr>
    <w:rPr>
      <w:b w:val="0"/>
      <w:bCs/>
    </w:rPr>
  </w:style>
  <w:style w:type="paragraph" w:styleId="TOC1">
    <w:name w:val="toc 1"/>
    <w:aliases w:val="Observation TOC2"/>
    <w:uiPriority w:val="39"/>
    <w:rsid w:val="00FB79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FB79DA"/>
    <w:pPr>
      <w:keepNext/>
      <w:keepLines/>
      <w:spacing w:before="180"/>
      <w:jc w:val="center"/>
    </w:pPr>
  </w:style>
  <w:style w:type="paragraph" w:styleId="a4">
    <w:name w:val="caption"/>
    <w:basedOn w:val="a0"/>
    <w:next w:val="a0"/>
    <w:qFormat/>
    <w:rsid w:val="00FB79DA"/>
    <w:pPr>
      <w:spacing w:after="240"/>
      <w:jc w:val="center"/>
    </w:pPr>
    <w:rPr>
      <w:b/>
      <w:bCs/>
    </w:rPr>
  </w:style>
  <w:style w:type="paragraph" w:styleId="TOC5">
    <w:name w:val="toc 5"/>
    <w:aliases w:val="Observation TOC"/>
    <w:basedOn w:val="TOC4"/>
    <w:semiHidden/>
    <w:rsid w:val="00FB79DA"/>
    <w:pPr>
      <w:tabs>
        <w:tab w:val="right" w:pos="1701"/>
      </w:tabs>
      <w:ind w:left="1701" w:hanging="1701"/>
    </w:pPr>
  </w:style>
  <w:style w:type="paragraph" w:styleId="TOC4">
    <w:name w:val="toc 4"/>
    <w:basedOn w:val="TOC3"/>
    <w:semiHidden/>
    <w:rsid w:val="00FB79DA"/>
    <w:pPr>
      <w:ind w:left="1418" w:hanging="1418"/>
    </w:pPr>
  </w:style>
  <w:style w:type="paragraph" w:styleId="TOC3">
    <w:name w:val="toc 3"/>
    <w:basedOn w:val="TOC2"/>
    <w:semiHidden/>
    <w:rsid w:val="00FB79DA"/>
    <w:pPr>
      <w:ind w:left="1134" w:hanging="1134"/>
    </w:pPr>
  </w:style>
  <w:style w:type="paragraph" w:styleId="TOC2">
    <w:name w:val="toc 2"/>
    <w:basedOn w:val="TOC1"/>
    <w:rsid w:val="00FB79DA"/>
    <w:pPr>
      <w:keepNext w:val="0"/>
      <w:spacing w:before="0"/>
      <w:ind w:left="851" w:hanging="851"/>
    </w:pPr>
    <w:rPr>
      <w:szCs w:val="20"/>
    </w:rPr>
  </w:style>
  <w:style w:type="paragraph" w:styleId="21">
    <w:name w:val="index 2"/>
    <w:basedOn w:val="11"/>
    <w:semiHidden/>
    <w:rsid w:val="00FB79DA"/>
    <w:pPr>
      <w:ind w:left="284"/>
    </w:pPr>
  </w:style>
  <w:style w:type="paragraph" w:styleId="11">
    <w:name w:val="index 1"/>
    <w:basedOn w:val="a0"/>
    <w:semiHidden/>
    <w:rsid w:val="00FB79DA"/>
    <w:pPr>
      <w:keepLines/>
      <w:spacing w:after="0"/>
    </w:pPr>
  </w:style>
  <w:style w:type="paragraph" w:styleId="a5">
    <w:name w:val="Document Map"/>
    <w:basedOn w:val="a0"/>
    <w:semiHidden/>
    <w:rsid w:val="00FB79DA"/>
    <w:pPr>
      <w:shd w:val="clear" w:color="auto" w:fill="000080"/>
    </w:pPr>
    <w:rPr>
      <w:rFonts w:ascii="Tahoma" w:hAnsi="Tahoma" w:cs="Tahoma"/>
    </w:rPr>
  </w:style>
  <w:style w:type="paragraph" w:styleId="22">
    <w:name w:val="List Number 2"/>
    <w:basedOn w:val="a6"/>
    <w:rsid w:val="00FB79DA"/>
    <w:pPr>
      <w:ind w:left="851"/>
    </w:pPr>
  </w:style>
  <w:style w:type="paragraph" w:styleId="a6">
    <w:name w:val="List Number"/>
    <w:basedOn w:val="a7"/>
    <w:rsid w:val="00FB79DA"/>
  </w:style>
  <w:style w:type="paragraph" w:styleId="a7">
    <w:name w:val="List"/>
    <w:basedOn w:val="a0"/>
    <w:rsid w:val="00FB79DA"/>
    <w:pPr>
      <w:ind w:left="568" w:hanging="284"/>
    </w:pPr>
  </w:style>
  <w:style w:type="paragraph" w:styleId="a8">
    <w:name w:val="header"/>
    <w:rsid w:val="00FB79DA"/>
    <w:pPr>
      <w:widowControl w:val="0"/>
      <w:overflowPunct w:val="0"/>
      <w:autoSpaceDE w:val="0"/>
      <w:autoSpaceDN w:val="0"/>
      <w:adjustRightInd w:val="0"/>
      <w:textAlignment w:val="baseline"/>
    </w:pPr>
    <w:rPr>
      <w:rFonts w:ascii="Arial" w:hAnsi="Arial" w:cs="Arial"/>
      <w:b/>
      <w:bCs/>
      <w:noProof/>
      <w:sz w:val="18"/>
      <w:szCs w:val="18"/>
    </w:rPr>
  </w:style>
  <w:style w:type="character" w:styleId="a9">
    <w:name w:val="footnote reference"/>
    <w:semiHidden/>
    <w:rsid w:val="00FB79DA"/>
    <w:rPr>
      <w:b/>
      <w:bCs/>
      <w:position w:val="6"/>
      <w:sz w:val="16"/>
      <w:szCs w:val="16"/>
    </w:rPr>
  </w:style>
  <w:style w:type="paragraph" w:styleId="aa">
    <w:name w:val="footnote text"/>
    <w:basedOn w:val="a0"/>
    <w:semiHidden/>
    <w:rsid w:val="00FB79DA"/>
    <w:pPr>
      <w:keepLines/>
      <w:spacing w:after="0"/>
      <w:ind w:left="454" w:hanging="454"/>
    </w:pPr>
    <w:rPr>
      <w:sz w:val="16"/>
      <w:szCs w:val="16"/>
    </w:rPr>
  </w:style>
  <w:style w:type="paragraph" w:customStyle="1" w:styleId="3GPPHeader">
    <w:name w:val="3GPP_Header"/>
    <w:basedOn w:val="a0"/>
    <w:rsid w:val="00FB79DA"/>
    <w:pPr>
      <w:tabs>
        <w:tab w:val="left" w:pos="1701"/>
        <w:tab w:val="right" w:pos="9639"/>
      </w:tabs>
      <w:spacing w:after="240"/>
    </w:pPr>
    <w:rPr>
      <w:b/>
      <w:sz w:val="24"/>
    </w:rPr>
  </w:style>
  <w:style w:type="paragraph" w:styleId="TOC9">
    <w:name w:val="toc 9"/>
    <w:basedOn w:val="TOC8"/>
    <w:semiHidden/>
    <w:rsid w:val="00FB79DA"/>
    <w:pPr>
      <w:ind w:left="1418" w:hanging="1418"/>
    </w:pPr>
  </w:style>
  <w:style w:type="paragraph" w:styleId="TOC6">
    <w:name w:val="toc 6"/>
    <w:basedOn w:val="TOC5"/>
    <w:next w:val="a0"/>
    <w:semiHidden/>
    <w:rsid w:val="00FB79DA"/>
    <w:pPr>
      <w:ind w:left="1985" w:hanging="1985"/>
    </w:pPr>
  </w:style>
  <w:style w:type="paragraph" w:styleId="TOC7">
    <w:name w:val="toc 7"/>
    <w:basedOn w:val="TOC6"/>
    <w:next w:val="a0"/>
    <w:semiHidden/>
    <w:rsid w:val="00FB79DA"/>
    <w:pPr>
      <w:ind w:left="2268" w:hanging="2268"/>
    </w:pPr>
  </w:style>
  <w:style w:type="paragraph" w:styleId="20">
    <w:name w:val="List Bullet 2"/>
    <w:basedOn w:val="a"/>
    <w:rsid w:val="00FB79DA"/>
    <w:pPr>
      <w:numPr>
        <w:numId w:val="6"/>
      </w:numPr>
    </w:pPr>
  </w:style>
  <w:style w:type="paragraph" w:styleId="a">
    <w:name w:val="List Bullet"/>
    <w:basedOn w:val="ab"/>
    <w:rsid w:val="00FB79DA"/>
    <w:pPr>
      <w:numPr>
        <w:numId w:val="5"/>
      </w:numPr>
    </w:pPr>
  </w:style>
  <w:style w:type="paragraph" w:styleId="30">
    <w:name w:val="List Bullet 3"/>
    <w:basedOn w:val="20"/>
    <w:rsid w:val="00FB79DA"/>
    <w:pPr>
      <w:numPr>
        <w:numId w:val="7"/>
      </w:numPr>
    </w:pPr>
  </w:style>
  <w:style w:type="paragraph" w:customStyle="1" w:styleId="EQ">
    <w:name w:val="EQ"/>
    <w:basedOn w:val="a0"/>
    <w:next w:val="a0"/>
    <w:rsid w:val="00FB79DA"/>
    <w:pPr>
      <w:keepLines/>
      <w:tabs>
        <w:tab w:val="center" w:pos="4536"/>
        <w:tab w:val="right" w:pos="9072"/>
      </w:tabs>
      <w:spacing w:after="180"/>
      <w:jc w:val="left"/>
    </w:pPr>
    <w:rPr>
      <w:noProof/>
      <w:lang w:eastAsia="en-US"/>
    </w:rPr>
  </w:style>
  <w:style w:type="paragraph" w:styleId="23">
    <w:name w:val="List 2"/>
    <w:basedOn w:val="a7"/>
    <w:rsid w:val="00FB79DA"/>
    <w:pPr>
      <w:ind w:left="851"/>
    </w:pPr>
  </w:style>
  <w:style w:type="paragraph" w:styleId="31">
    <w:name w:val="List 3"/>
    <w:basedOn w:val="23"/>
    <w:rsid w:val="00FB79DA"/>
    <w:pPr>
      <w:ind w:left="1135"/>
    </w:pPr>
  </w:style>
  <w:style w:type="paragraph" w:styleId="41">
    <w:name w:val="List 4"/>
    <w:basedOn w:val="31"/>
    <w:rsid w:val="00FB79DA"/>
    <w:pPr>
      <w:ind w:left="1418"/>
    </w:pPr>
  </w:style>
  <w:style w:type="paragraph" w:styleId="51">
    <w:name w:val="List 5"/>
    <w:basedOn w:val="41"/>
    <w:rsid w:val="00FB79DA"/>
    <w:pPr>
      <w:ind w:left="1702"/>
    </w:pPr>
  </w:style>
  <w:style w:type="paragraph" w:customStyle="1" w:styleId="EditorsNote">
    <w:name w:val="Editor's Note"/>
    <w:basedOn w:val="a0"/>
    <w:rsid w:val="00FB79DA"/>
    <w:pPr>
      <w:keepLines/>
      <w:spacing w:after="180"/>
      <w:ind w:left="1135" w:hanging="851"/>
      <w:jc w:val="left"/>
    </w:pPr>
    <w:rPr>
      <w:color w:val="FF0000"/>
      <w:lang w:eastAsia="en-US"/>
    </w:rPr>
  </w:style>
  <w:style w:type="paragraph" w:styleId="40">
    <w:name w:val="List Bullet 4"/>
    <w:basedOn w:val="30"/>
    <w:rsid w:val="00FB79DA"/>
    <w:pPr>
      <w:numPr>
        <w:numId w:val="8"/>
      </w:numPr>
    </w:pPr>
  </w:style>
  <w:style w:type="paragraph" w:styleId="50">
    <w:name w:val="List Bullet 5"/>
    <w:basedOn w:val="40"/>
    <w:rsid w:val="00FB79DA"/>
    <w:pPr>
      <w:numPr>
        <w:numId w:val="4"/>
      </w:numPr>
    </w:pPr>
  </w:style>
  <w:style w:type="paragraph" w:styleId="ac">
    <w:name w:val="footer"/>
    <w:basedOn w:val="a8"/>
    <w:semiHidden/>
    <w:rsid w:val="00FB79DA"/>
    <w:pPr>
      <w:jc w:val="center"/>
    </w:pPr>
    <w:rPr>
      <w:i/>
      <w:iCs/>
    </w:rPr>
  </w:style>
  <w:style w:type="paragraph" w:customStyle="1" w:styleId="Reference">
    <w:name w:val="Reference"/>
    <w:basedOn w:val="a0"/>
    <w:rsid w:val="00FB79DA"/>
    <w:pPr>
      <w:numPr>
        <w:numId w:val="2"/>
      </w:numPr>
    </w:pPr>
  </w:style>
  <w:style w:type="paragraph" w:styleId="ad">
    <w:name w:val="Balloon Text"/>
    <w:basedOn w:val="a0"/>
    <w:semiHidden/>
    <w:rsid w:val="00FB79DA"/>
    <w:rPr>
      <w:rFonts w:ascii="Tahoma" w:hAnsi="Tahoma" w:cs="Tahoma"/>
      <w:sz w:val="16"/>
      <w:szCs w:val="16"/>
    </w:rPr>
  </w:style>
  <w:style w:type="character" w:styleId="ae">
    <w:name w:val="page number"/>
    <w:semiHidden/>
    <w:rsid w:val="00FB79DA"/>
  </w:style>
  <w:style w:type="paragraph" w:styleId="ab">
    <w:name w:val="Body Text"/>
    <w:basedOn w:val="a0"/>
    <w:link w:val="af"/>
    <w:rsid w:val="00FB79DA"/>
  </w:style>
  <w:style w:type="character" w:styleId="af0">
    <w:name w:val="Hyperlink"/>
    <w:uiPriority w:val="99"/>
    <w:rsid w:val="00FB79DA"/>
    <w:rPr>
      <w:color w:val="0000FF"/>
      <w:u w:val="single"/>
      <w:lang w:val="en-GB"/>
    </w:rPr>
  </w:style>
  <w:style w:type="character" w:styleId="af1">
    <w:name w:val="FollowedHyperlink"/>
    <w:semiHidden/>
    <w:rsid w:val="00FB79DA"/>
    <w:rPr>
      <w:color w:val="FF0000"/>
      <w:u w:val="single"/>
    </w:rPr>
  </w:style>
  <w:style w:type="character" w:styleId="af2">
    <w:name w:val="annotation reference"/>
    <w:semiHidden/>
    <w:rsid w:val="00FB79DA"/>
    <w:rPr>
      <w:sz w:val="16"/>
      <w:szCs w:val="16"/>
    </w:rPr>
  </w:style>
  <w:style w:type="paragraph" w:styleId="af3">
    <w:name w:val="annotation text"/>
    <w:basedOn w:val="a0"/>
    <w:semiHidden/>
    <w:rsid w:val="00FB79DA"/>
  </w:style>
  <w:style w:type="paragraph" w:styleId="af4">
    <w:name w:val="annotation subject"/>
    <w:basedOn w:val="af3"/>
    <w:next w:val="af3"/>
    <w:semiHidden/>
    <w:rsid w:val="00FB79DA"/>
    <w:rPr>
      <w:b/>
      <w:bCs/>
    </w:rPr>
  </w:style>
  <w:style w:type="character" w:customStyle="1" w:styleId="10">
    <w:name w:val="标题 1 字符"/>
    <w:link w:val="1"/>
    <w:rsid w:val="00FB79DA"/>
    <w:rPr>
      <w:rFonts w:ascii="Arial" w:eastAsia="等线" w:hAnsi="Arial" w:cs="Arial"/>
      <w:sz w:val="36"/>
      <w:szCs w:val="36"/>
      <w:lang w:val="en-GB"/>
    </w:rPr>
  </w:style>
  <w:style w:type="paragraph" w:customStyle="1" w:styleId="B1">
    <w:name w:val="B1"/>
    <w:basedOn w:val="a7"/>
    <w:rsid w:val="00FB79DA"/>
    <w:pPr>
      <w:spacing w:after="180"/>
      <w:jc w:val="left"/>
    </w:pPr>
    <w:rPr>
      <w:lang w:eastAsia="en-US"/>
    </w:rPr>
  </w:style>
  <w:style w:type="paragraph" w:customStyle="1" w:styleId="B2">
    <w:name w:val="B2"/>
    <w:basedOn w:val="23"/>
    <w:rsid w:val="00FB79DA"/>
    <w:pPr>
      <w:spacing w:after="180"/>
      <w:jc w:val="left"/>
    </w:pPr>
    <w:rPr>
      <w:lang w:eastAsia="en-US"/>
    </w:rPr>
  </w:style>
  <w:style w:type="paragraph" w:customStyle="1" w:styleId="B3">
    <w:name w:val="B3"/>
    <w:basedOn w:val="31"/>
    <w:rsid w:val="00FB79DA"/>
    <w:pPr>
      <w:spacing w:after="180"/>
      <w:jc w:val="left"/>
    </w:pPr>
    <w:rPr>
      <w:lang w:eastAsia="en-US"/>
    </w:rPr>
  </w:style>
  <w:style w:type="paragraph" w:customStyle="1" w:styleId="B4">
    <w:name w:val="B4"/>
    <w:basedOn w:val="41"/>
    <w:rsid w:val="00FB79DA"/>
    <w:pPr>
      <w:spacing w:after="180"/>
      <w:jc w:val="left"/>
    </w:pPr>
    <w:rPr>
      <w:lang w:eastAsia="en-US"/>
    </w:rPr>
  </w:style>
  <w:style w:type="paragraph" w:customStyle="1" w:styleId="Proposal">
    <w:name w:val="Proposal"/>
    <w:basedOn w:val="a0"/>
    <w:rsid w:val="00FB79DA"/>
    <w:pPr>
      <w:numPr>
        <w:numId w:val="3"/>
      </w:numPr>
      <w:tabs>
        <w:tab w:val="left" w:pos="1701"/>
      </w:tabs>
    </w:pPr>
    <w:rPr>
      <w:b/>
      <w:bCs/>
    </w:rPr>
  </w:style>
  <w:style w:type="character" w:customStyle="1" w:styleId="af">
    <w:name w:val="正文文本 字符"/>
    <w:link w:val="ab"/>
    <w:rsid w:val="00FB79DA"/>
    <w:rPr>
      <w:rFonts w:ascii="Arial" w:eastAsia="等线" w:hAnsi="Arial"/>
      <w:lang w:val="en-GB"/>
    </w:rPr>
  </w:style>
  <w:style w:type="paragraph" w:customStyle="1" w:styleId="B5">
    <w:name w:val="B5"/>
    <w:basedOn w:val="51"/>
    <w:rsid w:val="00FB79DA"/>
    <w:pPr>
      <w:spacing w:after="180"/>
      <w:jc w:val="left"/>
    </w:pPr>
    <w:rPr>
      <w:lang w:eastAsia="en-US"/>
    </w:rPr>
  </w:style>
  <w:style w:type="paragraph" w:customStyle="1" w:styleId="EX">
    <w:name w:val="EX"/>
    <w:basedOn w:val="a0"/>
    <w:rsid w:val="00FB79DA"/>
    <w:pPr>
      <w:keepLines/>
      <w:spacing w:after="180"/>
      <w:ind w:left="1702" w:hanging="1418"/>
      <w:jc w:val="left"/>
    </w:pPr>
    <w:rPr>
      <w:lang w:eastAsia="en-US"/>
    </w:rPr>
  </w:style>
  <w:style w:type="paragraph" w:customStyle="1" w:styleId="EW">
    <w:name w:val="EW"/>
    <w:basedOn w:val="EX"/>
    <w:rsid w:val="00FB79DA"/>
    <w:pPr>
      <w:spacing w:after="0"/>
    </w:pPr>
  </w:style>
  <w:style w:type="paragraph" w:customStyle="1" w:styleId="TAL">
    <w:name w:val="TAL"/>
    <w:basedOn w:val="a0"/>
    <w:rsid w:val="00FB79DA"/>
    <w:pPr>
      <w:keepNext/>
      <w:keepLines/>
      <w:spacing w:after="0"/>
      <w:jc w:val="left"/>
    </w:pPr>
    <w:rPr>
      <w:sz w:val="18"/>
      <w:lang w:eastAsia="en-US"/>
    </w:rPr>
  </w:style>
  <w:style w:type="paragraph" w:customStyle="1" w:styleId="TAC">
    <w:name w:val="TAC"/>
    <w:basedOn w:val="TAL"/>
    <w:rsid w:val="00FB79DA"/>
    <w:pPr>
      <w:jc w:val="center"/>
    </w:pPr>
  </w:style>
  <w:style w:type="paragraph" w:customStyle="1" w:styleId="TAH">
    <w:name w:val="TAH"/>
    <w:basedOn w:val="TAC"/>
    <w:link w:val="TAHCar"/>
    <w:qFormat/>
    <w:rsid w:val="00FB79DA"/>
    <w:rPr>
      <w:b/>
    </w:rPr>
  </w:style>
  <w:style w:type="paragraph" w:customStyle="1" w:styleId="TAN">
    <w:name w:val="TAN"/>
    <w:basedOn w:val="TAL"/>
    <w:rsid w:val="00FB79DA"/>
    <w:pPr>
      <w:ind w:left="851" w:hanging="851"/>
    </w:pPr>
  </w:style>
  <w:style w:type="paragraph" w:customStyle="1" w:styleId="TAR">
    <w:name w:val="TAR"/>
    <w:basedOn w:val="TAL"/>
    <w:rsid w:val="00FB79DA"/>
    <w:pPr>
      <w:jc w:val="right"/>
    </w:pPr>
  </w:style>
  <w:style w:type="paragraph" w:customStyle="1" w:styleId="TH">
    <w:name w:val="TH"/>
    <w:basedOn w:val="a0"/>
    <w:rsid w:val="00FB79DA"/>
    <w:pPr>
      <w:keepNext/>
      <w:keepLines/>
      <w:spacing w:before="60" w:after="180"/>
      <w:jc w:val="center"/>
    </w:pPr>
    <w:rPr>
      <w:b/>
      <w:lang w:eastAsia="en-US"/>
    </w:rPr>
  </w:style>
  <w:style w:type="paragraph" w:customStyle="1" w:styleId="TF">
    <w:name w:val="TF"/>
    <w:basedOn w:val="TH"/>
    <w:rsid w:val="00FB79DA"/>
    <w:pPr>
      <w:keepNext w:val="0"/>
      <w:spacing w:before="0" w:after="240"/>
    </w:pPr>
  </w:style>
  <w:style w:type="paragraph" w:customStyle="1" w:styleId="TT">
    <w:name w:val="TT"/>
    <w:basedOn w:val="1"/>
    <w:next w:val="a0"/>
    <w:rsid w:val="00FB79DA"/>
    <w:pPr>
      <w:numPr>
        <w:numId w:val="0"/>
      </w:numPr>
      <w:ind w:left="1134" w:hanging="1134"/>
      <w:outlineLvl w:val="9"/>
    </w:pPr>
    <w:rPr>
      <w:rFonts w:cs="Times New Roman"/>
      <w:szCs w:val="20"/>
      <w:lang w:eastAsia="en-US"/>
    </w:rPr>
  </w:style>
  <w:style w:type="paragraph" w:customStyle="1" w:styleId="ZA">
    <w:name w:val="ZA"/>
    <w:rsid w:val="00FB79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FB79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FB79D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FB79D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FB79DA"/>
  </w:style>
  <w:style w:type="paragraph" w:customStyle="1" w:styleId="ZH">
    <w:name w:val="ZH"/>
    <w:rsid w:val="00FB79D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FB79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FB79DA"/>
    <w:pPr>
      <w:framePr w:hRule="auto" w:wrap="notBeside" w:y="852"/>
    </w:pPr>
    <w:rPr>
      <w:i w:val="0"/>
      <w:sz w:val="40"/>
    </w:rPr>
  </w:style>
  <w:style w:type="paragraph" w:customStyle="1" w:styleId="ZU">
    <w:name w:val="ZU"/>
    <w:rsid w:val="00FB79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FB79DA"/>
    <w:pPr>
      <w:framePr w:wrap="notBeside" w:y="16161"/>
    </w:pPr>
  </w:style>
  <w:style w:type="paragraph" w:customStyle="1" w:styleId="FP">
    <w:name w:val="FP"/>
    <w:basedOn w:val="a0"/>
    <w:rsid w:val="00FB79DA"/>
    <w:pPr>
      <w:spacing w:after="0"/>
      <w:jc w:val="left"/>
    </w:pPr>
    <w:rPr>
      <w:lang w:eastAsia="en-US"/>
    </w:rPr>
  </w:style>
  <w:style w:type="paragraph" w:customStyle="1" w:styleId="Observation">
    <w:name w:val="Observation"/>
    <w:basedOn w:val="Proposal"/>
    <w:qFormat/>
    <w:rsid w:val="00FB79DA"/>
    <w:pPr>
      <w:numPr>
        <w:numId w:val="13"/>
      </w:numPr>
    </w:pPr>
  </w:style>
  <w:style w:type="paragraph" w:styleId="af5">
    <w:name w:val="table of figures"/>
    <w:basedOn w:val="a0"/>
    <w:next w:val="a0"/>
    <w:uiPriority w:val="99"/>
    <w:rsid w:val="00FB79DA"/>
    <w:pPr>
      <w:ind w:left="1418" w:hanging="1418"/>
      <w:jc w:val="left"/>
    </w:pPr>
    <w:rPr>
      <w:b/>
    </w:rPr>
  </w:style>
  <w:style w:type="paragraph" w:customStyle="1" w:styleId="Doc-text2">
    <w:name w:val="Doc-text2"/>
    <w:basedOn w:val="a0"/>
    <w:link w:val="Doc-text2Char"/>
    <w:qFormat/>
    <w:rsid w:val="00DF684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DF6844"/>
    <w:rPr>
      <w:rFonts w:ascii="Arial" w:eastAsia="MS Mincho" w:hAnsi="Arial"/>
      <w:szCs w:val="24"/>
      <w:lang w:val="en-GB" w:eastAsia="en-GB"/>
    </w:rPr>
  </w:style>
  <w:style w:type="character" w:customStyle="1" w:styleId="TAHCar">
    <w:name w:val="TAH Car"/>
    <w:link w:val="TAH"/>
    <w:qFormat/>
    <w:rsid w:val="005743B0"/>
    <w:rPr>
      <w:rFonts w:ascii="Arial" w:eastAsia="等线" w:hAnsi="Arial"/>
      <w:b/>
      <w:sz w:val="18"/>
      <w:lang w:val="en-GB" w:eastAsia="en-US"/>
    </w:rPr>
  </w:style>
  <w:style w:type="table" w:styleId="af6">
    <w:name w:val="Table Grid"/>
    <w:basedOn w:val="a2"/>
    <w:rsid w:val="005743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H:\Old%20Backup\Swea\Tools-2\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26909F-CD81-4D1B-904F-509634BC81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35</TotalTime>
  <Pages>2</Pages>
  <Words>556</Words>
  <Characters>3170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OPPO (Qianxi)</dc:creator>
  <cp:keywords>3GPP; Ericsson; TDoc</cp:keywords>
  <dc:description/>
  <cp:lastModifiedBy>Qianxi Lu</cp:lastModifiedBy>
  <cp:revision>5</cp:revision>
  <cp:lastPrinted>2008-01-31T00:09:00Z</cp:lastPrinted>
  <dcterms:created xsi:type="dcterms:W3CDTF">2021-07-15T03:11:00Z</dcterms:created>
  <dcterms:modified xsi:type="dcterms:W3CDTF">2021-08-03T00:45:00Z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